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378" w:rsidRPr="007511BC" w:rsidRDefault="00CC6378" w:rsidP="007511BC">
      <w:pPr>
        <w:spacing w:after="0" w:line="240" w:lineRule="auto"/>
        <w:jc w:val="center"/>
        <w:rPr>
          <w:rFonts w:asciiTheme="majorBidi" w:hAnsiTheme="majorBidi" w:cstheme="majorBidi"/>
          <w:b/>
          <w:bCs/>
          <w:sz w:val="28"/>
          <w:szCs w:val="28"/>
        </w:rPr>
      </w:pPr>
      <w:r w:rsidRPr="007511BC">
        <w:rPr>
          <w:rFonts w:asciiTheme="majorBidi" w:hAnsiTheme="majorBidi" w:cstheme="majorBidi"/>
          <w:b/>
          <w:bCs/>
          <w:sz w:val="28"/>
          <w:szCs w:val="28"/>
        </w:rPr>
        <w:t>The value of artificial intelligence in the detection of early cerebral changes in acute stroke using non-contrast CT scans</w:t>
      </w:r>
    </w:p>
    <w:p w:rsidR="008E4E08" w:rsidRPr="007511BC" w:rsidRDefault="008E4E08" w:rsidP="007511BC">
      <w:pPr>
        <w:spacing w:after="0" w:line="240" w:lineRule="auto"/>
        <w:jc w:val="both"/>
        <w:rPr>
          <w:rFonts w:asciiTheme="majorBidi" w:hAnsiTheme="majorBidi" w:cstheme="majorBidi"/>
          <w:b/>
          <w:bCs/>
          <w:sz w:val="24"/>
          <w:szCs w:val="24"/>
          <w:lang w:val="en-GB"/>
        </w:rPr>
      </w:pPr>
      <w:r w:rsidRPr="007511BC">
        <w:rPr>
          <w:rFonts w:asciiTheme="majorBidi" w:hAnsiTheme="majorBidi" w:cstheme="majorBidi"/>
          <w:b/>
          <w:bCs/>
          <w:sz w:val="24"/>
          <w:szCs w:val="24"/>
          <w:lang w:val="en-GB"/>
        </w:rPr>
        <w:t>Abstract</w:t>
      </w:r>
    </w:p>
    <w:p w:rsidR="007511BC" w:rsidRDefault="008E4E08" w:rsidP="007511BC">
      <w:pPr>
        <w:tabs>
          <w:tab w:val="left" w:pos="0"/>
        </w:tabs>
        <w:spacing w:after="0" w:line="240" w:lineRule="auto"/>
        <w:jc w:val="both"/>
        <w:rPr>
          <w:rFonts w:asciiTheme="majorBidi" w:hAnsiTheme="majorBidi" w:cstheme="majorBidi"/>
          <w:sz w:val="24"/>
          <w:szCs w:val="24"/>
        </w:rPr>
      </w:pPr>
      <w:r w:rsidRPr="007511BC">
        <w:rPr>
          <w:rFonts w:asciiTheme="majorBidi" w:hAnsiTheme="majorBidi" w:cstheme="majorBidi"/>
          <w:b/>
          <w:bCs/>
          <w:sz w:val="24"/>
          <w:szCs w:val="24"/>
        </w:rPr>
        <w:t>Background:</w:t>
      </w:r>
      <w:r w:rsidRPr="007511BC">
        <w:rPr>
          <w:rFonts w:asciiTheme="majorBidi" w:hAnsiTheme="majorBidi" w:cstheme="majorBidi"/>
          <w:sz w:val="24"/>
          <w:szCs w:val="24"/>
        </w:rPr>
        <w:t xml:space="preserve"> </w:t>
      </w:r>
      <w:r w:rsidRPr="007511BC">
        <w:rPr>
          <w:rFonts w:asciiTheme="majorBidi" w:eastAsia="Times New Roman" w:hAnsiTheme="majorBidi" w:cstheme="majorBidi"/>
          <w:sz w:val="24"/>
          <w:szCs w:val="24"/>
        </w:rPr>
        <w:t>Over the last few years, there has been increasing interest in the use of deep learning algorithms to assist with abnormality detection on medical images.</w:t>
      </w:r>
      <w:r w:rsidRPr="007511BC">
        <w:rPr>
          <w:rFonts w:asciiTheme="majorBidi" w:hAnsiTheme="majorBidi" w:cstheme="majorBidi"/>
          <w:sz w:val="24"/>
          <w:szCs w:val="24"/>
        </w:rPr>
        <w:t xml:space="preserve">  </w:t>
      </w:r>
      <w:r w:rsidRPr="007511BC">
        <w:rPr>
          <w:rFonts w:asciiTheme="majorBidi" w:hAnsiTheme="majorBidi" w:cstheme="majorBidi"/>
          <w:b/>
          <w:bCs/>
          <w:sz w:val="24"/>
          <w:szCs w:val="24"/>
        </w:rPr>
        <w:t xml:space="preserve">Aim </w:t>
      </w:r>
      <w:r w:rsidR="00BD240D" w:rsidRPr="007511BC">
        <w:rPr>
          <w:rFonts w:asciiTheme="majorBidi" w:eastAsia="Times New Roman" w:hAnsiTheme="majorBidi" w:cstheme="majorBidi"/>
          <w:b/>
          <w:bCs/>
          <w:sz w:val="24"/>
          <w:szCs w:val="24"/>
          <w:lang w:bidi="en-US"/>
        </w:rPr>
        <w:t>and Objective:</w:t>
      </w:r>
      <w:r w:rsidR="00BD240D" w:rsidRPr="007511BC">
        <w:rPr>
          <w:rFonts w:asciiTheme="majorBidi" w:hAnsiTheme="majorBidi" w:cstheme="majorBidi"/>
          <w:sz w:val="24"/>
          <w:szCs w:val="24"/>
        </w:rPr>
        <w:t xml:space="preserve"> </w:t>
      </w:r>
      <w:r w:rsidRPr="007511BC">
        <w:rPr>
          <w:rFonts w:asciiTheme="majorBidi" w:hAnsiTheme="majorBidi" w:cstheme="majorBidi"/>
          <w:sz w:val="24"/>
          <w:szCs w:val="24"/>
        </w:rPr>
        <w:t xml:space="preserve">was </w:t>
      </w:r>
      <w:r w:rsidR="006206B0" w:rsidRPr="007511BC">
        <w:rPr>
          <w:rFonts w:asciiTheme="majorBidi" w:hAnsiTheme="majorBidi" w:cstheme="majorBidi"/>
          <w:bCs/>
          <w:iCs/>
          <w:sz w:val="24"/>
          <w:szCs w:val="24"/>
        </w:rPr>
        <w:t>to assess the value of artificial intelligence in the detection of early cerebral changes in acute stroke using non-contrast CT scans</w:t>
      </w:r>
      <w:r w:rsidRPr="007511BC">
        <w:rPr>
          <w:rFonts w:asciiTheme="majorBidi" w:hAnsiTheme="majorBidi" w:cstheme="majorBidi"/>
          <w:sz w:val="24"/>
          <w:szCs w:val="24"/>
        </w:rPr>
        <w:t xml:space="preserve">. </w:t>
      </w:r>
      <w:r w:rsidR="00530ABA" w:rsidRPr="007511BC">
        <w:rPr>
          <w:rFonts w:asciiTheme="majorBidi" w:hAnsiTheme="majorBidi" w:cstheme="majorBidi"/>
          <w:b/>
          <w:bCs/>
          <w:sz w:val="24"/>
          <w:szCs w:val="24"/>
        </w:rPr>
        <w:t xml:space="preserve">Patient &amp; </w:t>
      </w:r>
      <w:r w:rsidRPr="007511BC">
        <w:rPr>
          <w:rFonts w:asciiTheme="majorBidi" w:hAnsiTheme="majorBidi" w:cstheme="majorBidi"/>
          <w:b/>
          <w:bCs/>
          <w:sz w:val="24"/>
          <w:szCs w:val="24"/>
        </w:rPr>
        <w:t>Methods</w:t>
      </w:r>
      <w:r w:rsidRPr="007511BC">
        <w:rPr>
          <w:rFonts w:asciiTheme="majorBidi" w:hAnsiTheme="majorBidi" w:cstheme="majorBidi"/>
          <w:sz w:val="24"/>
          <w:szCs w:val="24"/>
        </w:rPr>
        <w:t xml:space="preserve">: this </w:t>
      </w:r>
      <w:r w:rsidR="00251C01" w:rsidRPr="007511BC">
        <w:rPr>
          <w:rFonts w:asciiTheme="majorBidi" w:hAnsiTheme="majorBidi" w:cstheme="majorBidi"/>
          <w:sz w:val="24"/>
          <w:szCs w:val="24"/>
        </w:rPr>
        <w:t>cross sectional</w:t>
      </w:r>
      <w:r w:rsidRPr="007511BC">
        <w:rPr>
          <w:rFonts w:asciiTheme="majorBidi" w:hAnsiTheme="majorBidi" w:cstheme="majorBidi"/>
          <w:sz w:val="24"/>
          <w:szCs w:val="24"/>
        </w:rPr>
        <w:t xml:space="preserve"> study </w:t>
      </w:r>
      <w:r w:rsidR="006729A2" w:rsidRPr="007511BC">
        <w:rPr>
          <w:rFonts w:asciiTheme="majorBidi" w:hAnsiTheme="majorBidi" w:cstheme="majorBidi"/>
          <w:sz w:val="24"/>
          <w:szCs w:val="24"/>
        </w:rPr>
        <w:t xml:space="preserve">included 1095 patients distributed across both training and validation, as well as a separate test set. </w:t>
      </w:r>
      <w:r w:rsidRPr="007511BC">
        <w:rPr>
          <w:rFonts w:asciiTheme="majorBidi" w:hAnsiTheme="majorBidi" w:cstheme="majorBidi"/>
          <w:sz w:val="24"/>
          <w:szCs w:val="24"/>
        </w:rPr>
        <w:t xml:space="preserve">Using </w:t>
      </w:r>
      <w:r w:rsidR="000C2132" w:rsidRPr="007511BC">
        <w:rPr>
          <w:rFonts w:asciiTheme="majorBidi" w:hAnsiTheme="majorBidi" w:cstheme="majorBidi"/>
          <w:sz w:val="24"/>
          <w:szCs w:val="24"/>
        </w:rPr>
        <w:t xml:space="preserve">48 hours follow up non contrast CT images as the </w:t>
      </w:r>
      <w:r w:rsidR="00485E24" w:rsidRPr="007511BC">
        <w:rPr>
          <w:rFonts w:asciiTheme="majorBidi" w:hAnsiTheme="majorBidi" w:cstheme="majorBidi"/>
          <w:sz w:val="24"/>
          <w:szCs w:val="24"/>
        </w:rPr>
        <w:t xml:space="preserve">main </w:t>
      </w:r>
      <w:r w:rsidR="000C2132" w:rsidRPr="007511BC">
        <w:rPr>
          <w:rFonts w:asciiTheme="majorBidi" w:hAnsiTheme="majorBidi" w:cstheme="majorBidi"/>
          <w:sz w:val="24"/>
          <w:szCs w:val="24"/>
        </w:rPr>
        <w:t xml:space="preserve">reference standard to diagnose the acute ischemic stroke at the initial CT images &amp; AI. </w:t>
      </w:r>
      <w:r w:rsidRPr="007511BC">
        <w:rPr>
          <w:rFonts w:asciiTheme="majorBidi" w:hAnsiTheme="majorBidi" w:cstheme="majorBidi"/>
          <w:sz w:val="24"/>
          <w:szCs w:val="24"/>
        </w:rPr>
        <w:t xml:space="preserve"> Axial scanning extending from base of the </w:t>
      </w:r>
      <w:r w:rsidR="00E44E7C" w:rsidRPr="007511BC">
        <w:rPr>
          <w:rFonts w:asciiTheme="majorBidi" w:hAnsiTheme="majorBidi" w:cstheme="majorBidi"/>
          <w:sz w:val="24"/>
          <w:szCs w:val="24"/>
        </w:rPr>
        <w:t>skull</w:t>
      </w:r>
      <w:r w:rsidRPr="007511BC">
        <w:rPr>
          <w:rFonts w:asciiTheme="majorBidi" w:hAnsiTheme="majorBidi" w:cstheme="majorBidi"/>
          <w:sz w:val="24"/>
          <w:szCs w:val="24"/>
        </w:rPr>
        <w:t xml:space="preserve"> </w:t>
      </w:r>
      <w:r w:rsidR="0027224E" w:rsidRPr="007511BC">
        <w:rPr>
          <w:rFonts w:asciiTheme="majorBidi" w:hAnsiTheme="majorBidi" w:cstheme="majorBidi"/>
          <w:sz w:val="24"/>
          <w:szCs w:val="24"/>
        </w:rPr>
        <w:t>up to</w:t>
      </w:r>
      <w:r w:rsidRPr="007511BC">
        <w:rPr>
          <w:rFonts w:asciiTheme="majorBidi" w:hAnsiTheme="majorBidi" w:cstheme="majorBidi"/>
          <w:sz w:val="24"/>
          <w:szCs w:val="24"/>
        </w:rPr>
        <w:t xml:space="preserve"> the </w:t>
      </w:r>
      <w:r w:rsidR="0027224E" w:rsidRPr="007511BC">
        <w:rPr>
          <w:rFonts w:asciiTheme="majorBidi" w:hAnsiTheme="majorBidi" w:cstheme="majorBidi"/>
          <w:sz w:val="24"/>
          <w:szCs w:val="24"/>
        </w:rPr>
        <w:t>vertex</w:t>
      </w:r>
      <w:r w:rsidRPr="007511BC">
        <w:rPr>
          <w:rFonts w:asciiTheme="majorBidi" w:hAnsiTheme="majorBidi" w:cstheme="majorBidi"/>
          <w:sz w:val="24"/>
          <w:szCs w:val="24"/>
        </w:rPr>
        <w:t xml:space="preserve"> with coronal &amp; sagittal reformate images</w:t>
      </w:r>
      <w:r w:rsidRPr="007511BC">
        <w:rPr>
          <w:rFonts w:asciiTheme="majorBidi" w:hAnsiTheme="majorBidi" w:cstheme="majorBidi"/>
          <w:b/>
          <w:bCs/>
          <w:sz w:val="24"/>
          <w:szCs w:val="24"/>
        </w:rPr>
        <w:t>. Results:</w:t>
      </w:r>
      <w:r w:rsidRPr="007511BC">
        <w:rPr>
          <w:rFonts w:asciiTheme="majorBidi" w:hAnsiTheme="majorBidi" w:cstheme="majorBidi"/>
          <w:sz w:val="24"/>
          <w:szCs w:val="24"/>
        </w:rPr>
        <w:t xml:space="preserve"> </w:t>
      </w:r>
      <w:r w:rsidR="00055FF7" w:rsidRPr="007511BC">
        <w:rPr>
          <w:rFonts w:asciiTheme="majorBidi" w:hAnsiTheme="majorBidi" w:cstheme="majorBidi"/>
          <w:sz w:val="24"/>
          <w:szCs w:val="24"/>
        </w:rPr>
        <w:t xml:space="preserve">There </w:t>
      </w:r>
      <w:r w:rsidR="00055FF7" w:rsidRPr="007511BC">
        <w:rPr>
          <w:rFonts w:asciiTheme="majorBidi" w:hAnsiTheme="majorBidi" w:cstheme="majorBidi"/>
          <w:iCs/>
          <w:sz w:val="24"/>
          <w:szCs w:val="24"/>
        </w:rPr>
        <w:t xml:space="preserve">were </w:t>
      </w:r>
      <w:r w:rsidR="00451D32" w:rsidRPr="007511BC">
        <w:rPr>
          <w:rFonts w:asciiTheme="majorBidi" w:hAnsiTheme="majorBidi" w:cstheme="majorBidi"/>
          <w:iCs/>
          <w:sz w:val="24"/>
          <w:szCs w:val="24"/>
        </w:rPr>
        <w:t xml:space="preserve">no statistically significant differences found among the diagnosis results of the first and second </w:t>
      </w:r>
      <w:r w:rsidR="007725DC" w:rsidRPr="007511BC">
        <w:rPr>
          <w:rFonts w:asciiTheme="majorBidi" w:hAnsiTheme="majorBidi" w:cstheme="majorBidi"/>
          <w:iCs/>
          <w:sz w:val="24"/>
          <w:szCs w:val="24"/>
        </w:rPr>
        <w:t>radiologist’s</w:t>
      </w:r>
      <w:r w:rsidR="00451D32" w:rsidRPr="007511BC">
        <w:rPr>
          <w:rFonts w:asciiTheme="majorBidi" w:hAnsiTheme="majorBidi" w:cstheme="majorBidi"/>
          <w:iCs/>
          <w:sz w:val="24"/>
          <w:szCs w:val="24"/>
        </w:rPr>
        <w:t xml:space="preserve"> diagnosis and the AI system diagnosis (p &gt; 0.05).</w:t>
      </w:r>
      <w:r w:rsidRPr="007511BC">
        <w:rPr>
          <w:rFonts w:asciiTheme="majorBidi" w:hAnsiTheme="majorBidi" w:cstheme="majorBidi"/>
          <w:sz w:val="24"/>
          <w:szCs w:val="24"/>
        </w:rPr>
        <w:t xml:space="preserve"> </w:t>
      </w:r>
      <w:r w:rsidRPr="007511BC">
        <w:rPr>
          <w:rFonts w:asciiTheme="majorBidi" w:hAnsiTheme="majorBidi" w:cstheme="majorBidi"/>
          <w:b/>
          <w:bCs/>
          <w:sz w:val="24"/>
          <w:szCs w:val="24"/>
        </w:rPr>
        <w:t>Conclusion:</w:t>
      </w:r>
      <w:r w:rsidRPr="007511BC">
        <w:rPr>
          <w:rFonts w:asciiTheme="majorBidi" w:hAnsiTheme="majorBidi" w:cstheme="majorBidi"/>
          <w:sz w:val="24"/>
          <w:szCs w:val="24"/>
        </w:rPr>
        <w:t xml:space="preserve"> </w:t>
      </w:r>
      <w:r w:rsidR="00F56E4C" w:rsidRPr="007511BC">
        <w:rPr>
          <w:rFonts w:asciiTheme="majorBidi" w:eastAsia="Times New Roman" w:hAnsiTheme="majorBidi" w:cstheme="majorBidi"/>
          <w:sz w:val="24"/>
          <w:szCs w:val="24"/>
        </w:rPr>
        <w:t>In spite</w:t>
      </w:r>
      <w:r w:rsidRPr="007511BC">
        <w:rPr>
          <w:rFonts w:asciiTheme="majorBidi" w:eastAsia="Times New Roman" w:hAnsiTheme="majorBidi" w:cstheme="majorBidi"/>
          <w:sz w:val="24"/>
          <w:szCs w:val="24"/>
        </w:rPr>
        <w:t xml:space="preserve"> CAD system has established fair </w:t>
      </w:r>
      <w:r w:rsidR="00296EDD" w:rsidRPr="007511BC">
        <w:rPr>
          <w:rFonts w:asciiTheme="majorBidi" w:eastAsia="Times New Roman" w:hAnsiTheme="majorBidi" w:cstheme="majorBidi"/>
          <w:sz w:val="24"/>
          <w:szCs w:val="24"/>
        </w:rPr>
        <w:t>accuracy,</w:t>
      </w:r>
      <w:r w:rsidRPr="007511BC">
        <w:rPr>
          <w:rFonts w:asciiTheme="majorBidi" w:eastAsia="Times New Roman" w:hAnsiTheme="majorBidi" w:cstheme="majorBidi"/>
          <w:sz w:val="24"/>
          <w:szCs w:val="24"/>
        </w:rPr>
        <w:t xml:space="preserve"> the need of </w:t>
      </w:r>
      <w:r w:rsidR="00296EDD" w:rsidRPr="007511BC">
        <w:rPr>
          <w:rFonts w:asciiTheme="majorBidi" w:eastAsia="Times New Roman" w:hAnsiTheme="majorBidi" w:cstheme="majorBidi"/>
          <w:sz w:val="24"/>
          <w:szCs w:val="24"/>
        </w:rPr>
        <w:t>more accurate</w:t>
      </w:r>
      <w:r w:rsidRPr="007511BC">
        <w:rPr>
          <w:rFonts w:asciiTheme="majorBidi" w:eastAsia="Times New Roman" w:hAnsiTheme="majorBidi" w:cstheme="majorBidi"/>
          <w:sz w:val="24"/>
          <w:szCs w:val="24"/>
        </w:rPr>
        <w:t xml:space="preserve"> algorithm is </w:t>
      </w:r>
      <w:r w:rsidR="00F56E4C" w:rsidRPr="007511BC">
        <w:rPr>
          <w:rFonts w:asciiTheme="majorBidi" w:eastAsia="Times New Roman" w:hAnsiTheme="majorBidi" w:cstheme="majorBidi"/>
          <w:sz w:val="24"/>
          <w:szCs w:val="24"/>
        </w:rPr>
        <w:t>necessary</w:t>
      </w:r>
      <w:r w:rsidRPr="007511BC">
        <w:rPr>
          <w:rFonts w:asciiTheme="majorBidi" w:eastAsia="Times New Roman" w:hAnsiTheme="majorBidi" w:cstheme="majorBidi"/>
          <w:sz w:val="24"/>
          <w:szCs w:val="24"/>
        </w:rPr>
        <w:t xml:space="preserve"> to determine if it can replicate </w:t>
      </w:r>
      <w:r w:rsidR="005114C7" w:rsidRPr="007511BC">
        <w:rPr>
          <w:rFonts w:asciiTheme="majorBidi" w:eastAsia="Times New Roman" w:hAnsiTheme="majorBidi" w:cstheme="majorBidi"/>
          <w:sz w:val="24"/>
          <w:szCs w:val="24"/>
        </w:rPr>
        <w:t>non contrast CT</w:t>
      </w:r>
      <w:r w:rsidRPr="007511BC">
        <w:rPr>
          <w:rFonts w:asciiTheme="majorBidi" w:eastAsia="Times New Roman" w:hAnsiTheme="majorBidi" w:cstheme="majorBidi"/>
          <w:sz w:val="24"/>
          <w:szCs w:val="24"/>
        </w:rPr>
        <w:t xml:space="preserve"> and radiologist observ</w:t>
      </w:r>
      <w:r w:rsidR="00240428" w:rsidRPr="007511BC">
        <w:rPr>
          <w:rFonts w:asciiTheme="majorBidi" w:eastAsia="Times New Roman" w:hAnsiTheme="majorBidi" w:cstheme="majorBidi"/>
          <w:sz w:val="24"/>
          <w:szCs w:val="24"/>
        </w:rPr>
        <w:t>ations.</w:t>
      </w:r>
      <w:r w:rsidRPr="007511BC">
        <w:rPr>
          <w:rFonts w:asciiTheme="majorBidi" w:hAnsiTheme="majorBidi" w:cstheme="majorBidi"/>
          <w:sz w:val="24"/>
          <w:szCs w:val="24"/>
        </w:rPr>
        <w:t xml:space="preserve"> </w:t>
      </w:r>
    </w:p>
    <w:p w:rsidR="008E4E08" w:rsidRPr="007511BC" w:rsidRDefault="008E4E08" w:rsidP="007511BC">
      <w:pPr>
        <w:tabs>
          <w:tab w:val="left" w:pos="0"/>
        </w:tabs>
        <w:spacing w:after="0" w:line="240" w:lineRule="auto"/>
        <w:jc w:val="both"/>
        <w:rPr>
          <w:rFonts w:asciiTheme="majorBidi" w:hAnsiTheme="majorBidi" w:cstheme="majorBidi"/>
          <w:b/>
          <w:bCs/>
          <w:sz w:val="24"/>
          <w:szCs w:val="24"/>
          <w:lang w:val="en-GB"/>
        </w:rPr>
      </w:pPr>
      <w:r w:rsidRPr="007511BC">
        <w:rPr>
          <w:rFonts w:asciiTheme="majorBidi" w:hAnsiTheme="majorBidi" w:cstheme="majorBidi"/>
          <w:b/>
          <w:bCs/>
          <w:sz w:val="24"/>
          <w:szCs w:val="24"/>
          <w:lang w:val="en-GB"/>
        </w:rPr>
        <w:t>Keywords:</w:t>
      </w:r>
      <w:r w:rsidRPr="007511BC">
        <w:rPr>
          <w:rFonts w:asciiTheme="majorBidi" w:hAnsiTheme="majorBidi" w:cstheme="majorBidi"/>
          <w:sz w:val="24"/>
          <w:szCs w:val="24"/>
        </w:rPr>
        <w:t xml:space="preserve"> </w:t>
      </w:r>
      <w:r w:rsidRPr="007511BC">
        <w:rPr>
          <w:rFonts w:asciiTheme="majorBidi" w:hAnsiTheme="majorBidi" w:cstheme="majorBidi"/>
          <w:sz w:val="24"/>
          <w:szCs w:val="24"/>
          <w:lang w:val="en-GB"/>
        </w:rPr>
        <w:t xml:space="preserve">Artificial Intelligence; </w:t>
      </w:r>
      <w:r w:rsidR="00BD6075" w:rsidRPr="007511BC">
        <w:rPr>
          <w:rFonts w:asciiTheme="majorBidi" w:hAnsiTheme="majorBidi" w:cstheme="majorBidi"/>
          <w:sz w:val="24"/>
          <w:szCs w:val="24"/>
          <w:lang w:val="en-GB"/>
        </w:rPr>
        <w:t>non contrast computed tomography scan</w:t>
      </w:r>
      <w:r w:rsidRPr="007511BC">
        <w:rPr>
          <w:rFonts w:asciiTheme="majorBidi" w:hAnsiTheme="majorBidi" w:cstheme="majorBidi"/>
          <w:sz w:val="24"/>
          <w:szCs w:val="24"/>
          <w:lang w:val="en-GB"/>
        </w:rPr>
        <w:t xml:space="preserve">; </w:t>
      </w:r>
      <w:r w:rsidR="00BD6075" w:rsidRPr="007511BC">
        <w:rPr>
          <w:rFonts w:asciiTheme="majorBidi" w:hAnsiTheme="majorBidi" w:cstheme="majorBidi"/>
          <w:sz w:val="24"/>
          <w:szCs w:val="24"/>
          <w:lang w:val="en-GB"/>
        </w:rPr>
        <w:t>acute ischemic stroke.</w:t>
      </w:r>
    </w:p>
    <w:p w:rsidR="008E4E08" w:rsidRPr="007511BC" w:rsidRDefault="008E4E08" w:rsidP="007511BC">
      <w:pPr>
        <w:spacing w:after="0" w:line="240" w:lineRule="auto"/>
        <w:jc w:val="both"/>
        <w:rPr>
          <w:rFonts w:asciiTheme="majorBidi" w:hAnsiTheme="majorBidi" w:cstheme="majorBidi"/>
          <w:b/>
          <w:bCs/>
          <w:sz w:val="24"/>
          <w:szCs w:val="24"/>
          <w:u w:val="single"/>
        </w:rPr>
      </w:pPr>
      <w:r w:rsidRPr="007511BC">
        <w:rPr>
          <w:rFonts w:asciiTheme="majorBidi" w:hAnsiTheme="majorBidi" w:cstheme="majorBidi"/>
          <w:b/>
          <w:bCs/>
          <w:sz w:val="24"/>
          <w:szCs w:val="24"/>
          <w:u w:val="single"/>
          <w:lang w:val="en-GB"/>
        </w:rPr>
        <w:t xml:space="preserve">Introduction </w:t>
      </w:r>
    </w:p>
    <w:p w:rsidR="008E4E08" w:rsidRPr="007511BC" w:rsidRDefault="008C1ED4" w:rsidP="007511BC">
      <w:pPr>
        <w:spacing w:after="0" w:line="240" w:lineRule="auto"/>
        <w:jc w:val="both"/>
        <w:rPr>
          <w:rFonts w:asciiTheme="majorBidi" w:hAnsiTheme="majorBidi" w:cstheme="majorBidi"/>
          <w:sz w:val="24"/>
          <w:szCs w:val="24"/>
        </w:rPr>
      </w:pPr>
      <w:r w:rsidRPr="007511BC">
        <w:rPr>
          <w:rFonts w:asciiTheme="majorBidi" w:eastAsia="Times New Roman" w:hAnsiTheme="majorBidi" w:cstheme="majorBidi"/>
          <w:sz w:val="24"/>
          <w:szCs w:val="24"/>
          <w:lang w:val="en-GB" w:bidi="en-US"/>
        </w:rPr>
        <w:t>Management of stroke highly depends on information from imaging studies. Non-contrast computed tomography (CT) and magnetic resonance imaging (MRI) can both be used to distinguish between ischemic and hemorrhagic stroke, which is difficult based on clinical features. Stroke imaging also gives insight into prognosis. One important caveat about stroke imaging is that it must be done quickly, as faster treatment leads to better outcomes</w:t>
      </w:r>
      <w:r w:rsidR="008E4E08" w:rsidRPr="007511BC">
        <w:rPr>
          <w:rFonts w:asciiTheme="majorBidi" w:eastAsia="Times New Roman" w:hAnsiTheme="majorBidi" w:cstheme="majorBidi"/>
          <w:sz w:val="24"/>
          <w:szCs w:val="24"/>
          <w:lang w:val="en-GB" w:bidi="en-US"/>
        </w:rPr>
        <w:t>.</w:t>
      </w:r>
      <w:r w:rsidR="008E4E08" w:rsidRPr="007511BC">
        <w:rPr>
          <w:rFonts w:asciiTheme="majorBidi" w:hAnsiTheme="majorBidi" w:cstheme="majorBidi"/>
          <w:sz w:val="24"/>
          <w:szCs w:val="24"/>
        </w:rPr>
        <w:t xml:space="preserve"> </w:t>
      </w:r>
      <w:r w:rsidR="008E4E08" w:rsidRPr="007511BC">
        <w:rPr>
          <w:rFonts w:asciiTheme="majorBidi" w:hAnsiTheme="majorBidi" w:cstheme="majorBidi"/>
          <w:b/>
          <w:bCs/>
          <w:sz w:val="24"/>
          <w:szCs w:val="24"/>
        </w:rPr>
        <w:fldChar w:fldCharType="begin" w:fldLock="1"/>
      </w:r>
      <w:r w:rsidR="008E4E08" w:rsidRPr="007511BC">
        <w:rPr>
          <w:rFonts w:asciiTheme="majorBidi" w:hAnsiTheme="majorBidi" w:cstheme="majorBidi"/>
          <w:b/>
          <w:bCs/>
          <w:sz w:val="24"/>
          <w:szCs w:val="24"/>
        </w:rPr>
        <w:instrText>ADDIN CSL_CITATION {"citationItems":[{"id":"ITEM-1","itemData":{"author":[{"dropping-particle":"","family":"Tang","given":"Alex","non-dropping-particle":"","parse-names":false,"suffix":""},{"dropping-particle":"","family":"Bordoni","given":"Bruno","non-dropping-particle":"","parse-names":false,"suffix":""}],"container-title":"StatPearls [Internet]","id":"ITEM-1","issued":{"date-parts":[["2020"]]},"publisher":"StatPearls Publishing","title":"Anatomy, Thorax, Muscles","type":"article-journal"},"uris":["http://www.mendeley.com/documents/?uuid=bc2816cc-c28c-4abb-a148-5e24e5d6a6bd"]}],"mendeley":{"formattedCitation":"(1)","plainTextFormattedCitation":"(1)","previouslyFormattedCitation":"(1)"},"properties":{"noteIndex":0},"schema":"https://github.com/citation-style-language/schema/raw/master/csl-citation.json"}</w:instrText>
      </w:r>
      <w:r w:rsidR="008E4E08" w:rsidRPr="007511BC">
        <w:rPr>
          <w:rFonts w:asciiTheme="majorBidi" w:hAnsiTheme="majorBidi" w:cstheme="majorBidi"/>
          <w:b/>
          <w:bCs/>
          <w:sz w:val="24"/>
          <w:szCs w:val="24"/>
        </w:rPr>
        <w:fldChar w:fldCharType="separate"/>
      </w:r>
      <w:r w:rsidR="008E4E08" w:rsidRPr="007511BC">
        <w:rPr>
          <w:rFonts w:asciiTheme="majorBidi" w:hAnsiTheme="majorBidi" w:cstheme="majorBidi"/>
          <w:b/>
          <w:bCs/>
          <w:noProof/>
          <w:sz w:val="24"/>
          <w:szCs w:val="24"/>
        </w:rPr>
        <w:t>(1)</w:t>
      </w:r>
      <w:r w:rsidR="008E4E08" w:rsidRPr="007511BC">
        <w:rPr>
          <w:rFonts w:asciiTheme="majorBidi" w:hAnsiTheme="majorBidi" w:cstheme="majorBidi"/>
          <w:b/>
          <w:bCs/>
          <w:sz w:val="24"/>
          <w:szCs w:val="24"/>
        </w:rPr>
        <w:fldChar w:fldCharType="end"/>
      </w:r>
    </w:p>
    <w:p w:rsidR="008E4E08" w:rsidRPr="007511BC" w:rsidRDefault="003A760D" w:rsidP="007511BC">
      <w:pPr>
        <w:spacing w:after="0" w:line="240" w:lineRule="auto"/>
        <w:jc w:val="both"/>
        <w:rPr>
          <w:rFonts w:asciiTheme="majorBidi" w:hAnsiTheme="majorBidi" w:cstheme="majorBidi"/>
          <w:sz w:val="24"/>
          <w:szCs w:val="24"/>
        </w:rPr>
      </w:pPr>
      <w:r w:rsidRPr="007511BC">
        <w:rPr>
          <w:rFonts w:asciiTheme="majorBidi" w:hAnsiTheme="majorBidi" w:cstheme="majorBidi"/>
          <w:bCs/>
          <w:iCs/>
          <w:sz w:val="24"/>
          <w:szCs w:val="24"/>
        </w:rPr>
        <w:t>However, most steps in the stroke imaging triage pathway require the presence of human radiologists and neurologists, and this is often the time-limiting step. The expertise required for these tasks may not be available at all sites or at all times. Therefore, there is interest in automated methods for stroke imaging evaluation</w:t>
      </w:r>
      <w:r w:rsidR="008E4E08" w:rsidRPr="007511BC">
        <w:rPr>
          <w:rFonts w:asciiTheme="majorBidi" w:hAnsiTheme="majorBidi" w:cstheme="majorBidi"/>
          <w:sz w:val="24"/>
          <w:szCs w:val="24"/>
        </w:rPr>
        <w:t xml:space="preserve"> </w:t>
      </w:r>
      <w:r w:rsidR="008E4E08" w:rsidRPr="007511BC">
        <w:rPr>
          <w:rFonts w:asciiTheme="majorBidi" w:hAnsiTheme="majorBidi" w:cstheme="majorBidi"/>
          <w:b/>
          <w:bCs/>
          <w:sz w:val="24"/>
          <w:szCs w:val="24"/>
        </w:rPr>
        <w:fldChar w:fldCharType="begin" w:fldLock="1"/>
      </w:r>
      <w:r w:rsidR="008E4E08" w:rsidRPr="007511BC">
        <w:rPr>
          <w:rFonts w:asciiTheme="majorBidi" w:hAnsiTheme="majorBidi" w:cstheme="majorBidi"/>
          <w:b/>
          <w:bCs/>
          <w:sz w:val="24"/>
          <w:szCs w:val="24"/>
        </w:rPr>
        <w:instrText>ADDIN CSL_CITATION {"citationItems":[{"id":"ITEM-1","itemData":{"ISBN":"0033-8419","author":[{"dropping-particle":"","family":"Bluemke","given":"David A","non-dropping-particle":"","parse-names":false,"suffix":""},{"dropping-particle":"","family":"Moy","given":"Linda","non-dropping-particle":"","parse-names":false,"suffix":""},{"dropping-particle":"","family":"Bredella","given":"Miriam A","non-dropping-particle":"","parse-names":false,"suffix":""},{"dropping-particle":"","family":"Ertl-Wagner","given":"Birgit B","non-dropping-particle":"","parse-names":false,"suffix":""},{"dropping-particle":"","family":"Fowler","given":"Kathryn J","non-dropping-particle":"","parse-names":false,"suffix":""},{"dropping-particle":"","family":"Goh","given":"Vicky J","non-dropping-particle":"","parse-names":false,"suffix":""},{"dropping-particle":"","family":"Halpern","given":"Elkan F","non-dropping-particle":"","parse-names":false,"suffix":""},{"dropping-particle":"","family":"Hess","given":"Christopher P","non-dropping-particle":"","parse-names":false,"suffix":""},{"dropping-particle":"","family":"Schiebler","given":"Mark L","non-dropping-particle":"","parse-names":false,"suffix":""},{"dropping-particle":"","family":"Weiss","given":"Clifford R","non-dropping-particle":"","parse-names":false,"suffix":""}],"id":"ITEM-1","issued":{"date-parts":[["2020"]]},"publisher":"Radiological Society of North America","title":"Assessing radiology research on artificial intelligence: a brief guide for authors, reviewers, and readers—from the radiology editorial board","type":"article"},"uris":["http://www.mendeley.com/documents/?uuid=94b8f2fb-5293-471f-9603-8f047b0ed708"]}],"mendeley":{"formattedCitation":"(2)","plainTextFormattedCitation":"(2)","previouslyFormattedCitation":"(2)"},"properties":{"noteIndex":0},"schema":"https://github.com/citation-style-language/schema/raw/master/csl-citation.json"}</w:instrText>
      </w:r>
      <w:r w:rsidR="008E4E08" w:rsidRPr="007511BC">
        <w:rPr>
          <w:rFonts w:asciiTheme="majorBidi" w:hAnsiTheme="majorBidi" w:cstheme="majorBidi"/>
          <w:b/>
          <w:bCs/>
          <w:sz w:val="24"/>
          <w:szCs w:val="24"/>
        </w:rPr>
        <w:fldChar w:fldCharType="separate"/>
      </w:r>
      <w:r w:rsidR="008E4E08" w:rsidRPr="007511BC">
        <w:rPr>
          <w:rFonts w:asciiTheme="majorBidi" w:hAnsiTheme="majorBidi" w:cstheme="majorBidi"/>
          <w:b/>
          <w:bCs/>
          <w:noProof/>
          <w:sz w:val="24"/>
          <w:szCs w:val="24"/>
        </w:rPr>
        <w:t>(2)</w:t>
      </w:r>
      <w:r w:rsidR="008E4E08" w:rsidRPr="007511BC">
        <w:rPr>
          <w:rFonts w:asciiTheme="majorBidi" w:hAnsiTheme="majorBidi" w:cstheme="majorBidi"/>
          <w:b/>
          <w:bCs/>
          <w:sz w:val="24"/>
          <w:szCs w:val="24"/>
        </w:rPr>
        <w:fldChar w:fldCharType="end"/>
      </w:r>
    </w:p>
    <w:p w:rsidR="008E4E08" w:rsidRPr="007511BC" w:rsidRDefault="00F04468" w:rsidP="007511BC">
      <w:pPr>
        <w:spacing w:after="0" w:line="240" w:lineRule="auto"/>
        <w:jc w:val="both"/>
        <w:rPr>
          <w:rFonts w:asciiTheme="majorBidi" w:hAnsiTheme="majorBidi" w:cstheme="majorBidi"/>
          <w:sz w:val="24"/>
          <w:szCs w:val="24"/>
        </w:rPr>
      </w:pPr>
      <w:r w:rsidRPr="007511BC">
        <w:rPr>
          <w:rFonts w:asciiTheme="majorBidi" w:hAnsiTheme="majorBidi" w:cstheme="majorBidi"/>
          <w:sz w:val="24"/>
          <w:szCs w:val="24"/>
        </w:rPr>
        <w:t>Stroke may be a suitable application for precision medicine and Artificial intelligence (AI) techniques because of the vast amount of data and multidisciplinary approaches used in making clinical decisions. In particular, brain imaging, which is the key factor in stroke management and forms the basis for numerous complexes go/no-go decisions, is an attractive subject for AI techniques</w:t>
      </w:r>
      <w:r w:rsidR="008E4E08" w:rsidRPr="007511BC">
        <w:rPr>
          <w:rFonts w:asciiTheme="majorBidi" w:hAnsiTheme="majorBidi" w:cstheme="majorBidi"/>
          <w:sz w:val="24"/>
          <w:szCs w:val="24"/>
        </w:rPr>
        <w:t xml:space="preserve"> </w:t>
      </w:r>
      <w:r w:rsidR="008E4E08" w:rsidRPr="007511BC">
        <w:rPr>
          <w:rFonts w:asciiTheme="majorBidi" w:hAnsiTheme="majorBidi" w:cstheme="majorBidi"/>
          <w:b/>
          <w:bCs/>
          <w:sz w:val="24"/>
          <w:szCs w:val="24"/>
        </w:rPr>
        <w:fldChar w:fldCharType="begin" w:fldLock="1"/>
      </w:r>
      <w:r w:rsidR="008E4E08" w:rsidRPr="007511BC">
        <w:rPr>
          <w:rFonts w:asciiTheme="majorBidi" w:hAnsiTheme="majorBidi" w:cstheme="majorBidi"/>
          <w:b/>
          <w:bCs/>
          <w:sz w:val="24"/>
          <w:szCs w:val="24"/>
        </w:rPr>
        <w:instrText>ADDIN CSL_CITATION {"citationItems":[{"id":"ITEM-1","itemData":{"ISSN":"1549-1277","author":[{"dropping-particle":"","family":"Rajpurkar","given":"Pranav","non-dropping-particle":"","parse-names":false,"suffix":""},{"dropping-particle":"","family":"Irvin","given":"Jeremy","non-dropping-particle":"","parse-names":false,"suffix":""},{"dropping-particle":"","family":"Ball","given":"Robyn L","non-dropping-particle":"","parse-names":false,"suffix":""},{"dropping-particle":"","family":"Zhu","given":"Kaylie","non-dropping-particle":"","parse-names":false,"suffix":""},{"dropping-particle":"","family":"Yang","given":"Brandon","non-dropping-particle":"","parse-names":false,"suffix":""},{"dropping-particle":"","family":"Mehta","given":"Hershel","non-dropping-particle":"","parse-names":false,"suffix":""},{"dropping-particle":"","family":"Duan","given":"Tony","non-dropping-particle":"","parse-names":false,"suffix":""},{"dropping-particle":"","family":"Ding","given":"Daisy","non-dropping-particle":"","parse-names":false,"suffix":""},{"dropping-particle":"","family":"Bagul","given":"Aarti","non-dropping-particle":"","parse-names":false,"suffix":""},{"dropping-particle":"","family":"Langlotz","given":"Curtis P","non-dropping-particle":"","parse-names":false,"suffix":""}],"container-title":"PLoS medicine","id":"ITEM-1","issue":"11","issued":{"date-parts":[["2018"]]},"page":"e1002686","publisher":"Public Library of Science San Francisco, CA USA","title":"Deep learning for chest radiograph diagnosis: A retrospective comparison of the CheXNeXt algorithm to practicing radiologists","type":"article-journal","volume":"15"},"uris":["http://www.mendeley.com/documents/?uuid=324bd433-833b-4645-ba86-b9e0f5958db3"]}],"mendeley":{"formattedCitation":"(3)","plainTextFormattedCitation":"(3)","previouslyFormattedCitation":"(3)"},"properties":{"noteIndex":0},"schema":"https://github.com/citation-style-language/schema/raw/master/csl-citation.json"}</w:instrText>
      </w:r>
      <w:r w:rsidR="008E4E08" w:rsidRPr="007511BC">
        <w:rPr>
          <w:rFonts w:asciiTheme="majorBidi" w:hAnsiTheme="majorBidi" w:cstheme="majorBidi"/>
          <w:b/>
          <w:bCs/>
          <w:sz w:val="24"/>
          <w:szCs w:val="24"/>
        </w:rPr>
        <w:fldChar w:fldCharType="separate"/>
      </w:r>
      <w:r w:rsidR="008E4E08" w:rsidRPr="007511BC">
        <w:rPr>
          <w:rFonts w:asciiTheme="majorBidi" w:hAnsiTheme="majorBidi" w:cstheme="majorBidi"/>
          <w:b/>
          <w:bCs/>
          <w:noProof/>
          <w:sz w:val="24"/>
          <w:szCs w:val="24"/>
        </w:rPr>
        <w:t>(3)</w:t>
      </w:r>
      <w:r w:rsidR="008E4E08" w:rsidRPr="007511BC">
        <w:rPr>
          <w:rFonts w:asciiTheme="majorBidi" w:hAnsiTheme="majorBidi" w:cstheme="majorBidi"/>
          <w:b/>
          <w:bCs/>
          <w:sz w:val="24"/>
          <w:szCs w:val="24"/>
        </w:rPr>
        <w:fldChar w:fldCharType="end"/>
      </w:r>
    </w:p>
    <w:p w:rsidR="008E4E08" w:rsidRPr="007511BC" w:rsidRDefault="00F4530B" w:rsidP="007511BC">
      <w:pPr>
        <w:spacing w:after="0" w:line="240" w:lineRule="auto"/>
        <w:jc w:val="both"/>
        <w:rPr>
          <w:rFonts w:asciiTheme="majorBidi" w:hAnsiTheme="majorBidi" w:cstheme="majorBidi"/>
          <w:sz w:val="24"/>
          <w:szCs w:val="24"/>
        </w:rPr>
      </w:pPr>
      <w:r w:rsidRPr="007511BC">
        <w:rPr>
          <w:rFonts w:asciiTheme="majorBidi" w:hAnsiTheme="majorBidi" w:cstheme="majorBidi"/>
          <w:sz w:val="24"/>
          <w:szCs w:val="24"/>
        </w:rPr>
        <w:t>AI is a broad term that describes any task performed by a computer that norma</w:t>
      </w:r>
      <w:r w:rsidR="005E06B0" w:rsidRPr="007511BC">
        <w:rPr>
          <w:rFonts w:asciiTheme="majorBidi" w:hAnsiTheme="majorBidi" w:cstheme="majorBidi"/>
          <w:sz w:val="24"/>
          <w:szCs w:val="24"/>
        </w:rPr>
        <w:t>lly requires human intelligence</w:t>
      </w:r>
      <w:r w:rsidRPr="007511BC">
        <w:rPr>
          <w:rFonts w:asciiTheme="majorBidi" w:hAnsiTheme="majorBidi" w:cstheme="majorBidi"/>
          <w:sz w:val="24"/>
          <w:szCs w:val="24"/>
        </w:rPr>
        <w:t xml:space="preserve">. Machine learning (ML), which falls under the umbrella of AI, is a branch of data science that enables computers to learn from existing “training” data without explicit programming to make predictions about new data points </w:t>
      </w:r>
      <w:r w:rsidR="008E4E08" w:rsidRPr="007511BC">
        <w:rPr>
          <w:rFonts w:asciiTheme="majorBidi" w:hAnsiTheme="majorBidi" w:cstheme="majorBidi"/>
          <w:b/>
          <w:bCs/>
          <w:sz w:val="24"/>
          <w:szCs w:val="24"/>
        </w:rPr>
        <w:fldChar w:fldCharType="begin" w:fldLock="1"/>
      </w:r>
      <w:r w:rsidR="008E4E08" w:rsidRPr="007511BC">
        <w:rPr>
          <w:rFonts w:asciiTheme="majorBidi" w:hAnsiTheme="majorBidi" w:cstheme="majorBidi"/>
          <w:b/>
          <w:bCs/>
          <w:sz w:val="24"/>
          <w:szCs w:val="24"/>
        </w:rPr>
        <w:instrText>ADDIN CSL_CITATION {"citationItems":[{"id":"ITEM-1","itemData":{"ISSN":"1475-925X","author":[{"dropping-particle":"","family":"Qin","given":"Chunli","non-dropping-particle":"","parse-names":false,"suffix":""},{"dropping-particle":"","family":"Yao","given":"Demin","non-dropping-particle":"","parse-names":false,"suffix":""},{"dropping-particle":"","family":"Shi","given":"Yonghong","non-dropping-particle":"","parse-names":false,"suffix":""},{"dropping-particle":"","family":"Song","given":"Zhijian","non-dropping-particle":"","parse-names":false,"suffix":""}],"container-title":"Biomedical engineering online","id":"ITEM-1","issue":"1","issued":{"date-parts":[["2018"]]},"page":"1-23","publisher":"BioMed Central","title":"Computer-aided detection in chest radiography based on artificial intelligence: a survey","type":"article-journal","volume":"17"},"uris":["http://www.mendeley.com/documents/?uuid=fc798a4b-e97f-4cc2-869e-7bcb735e1e3a"]}],"mendeley":{"formattedCitation":"(4)","plainTextFormattedCitation":"(4)","previouslyFormattedCitation":"(4)"},"properties":{"noteIndex":0},"schema":"https://github.com/citation-style-language/schema/raw/master/csl-citation.json"}</w:instrText>
      </w:r>
      <w:r w:rsidR="008E4E08" w:rsidRPr="007511BC">
        <w:rPr>
          <w:rFonts w:asciiTheme="majorBidi" w:hAnsiTheme="majorBidi" w:cstheme="majorBidi"/>
          <w:b/>
          <w:bCs/>
          <w:sz w:val="24"/>
          <w:szCs w:val="24"/>
        </w:rPr>
        <w:fldChar w:fldCharType="separate"/>
      </w:r>
      <w:r w:rsidR="008E4E08" w:rsidRPr="007511BC">
        <w:rPr>
          <w:rFonts w:asciiTheme="majorBidi" w:hAnsiTheme="majorBidi" w:cstheme="majorBidi"/>
          <w:b/>
          <w:bCs/>
          <w:sz w:val="24"/>
          <w:szCs w:val="24"/>
        </w:rPr>
        <w:t>(4)</w:t>
      </w:r>
      <w:r w:rsidR="008E4E08" w:rsidRPr="007511BC">
        <w:rPr>
          <w:rFonts w:asciiTheme="majorBidi" w:hAnsiTheme="majorBidi" w:cstheme="majorBidi"/>
          <w:b/>
          <w:bCs/>
          <w:sz w:val="24"/>
          <w:szCs w:val="24"/>
        </w:rPr>
        <w:fldChar w:fldCharType="end"/>
      </w:r>
    </w:p>
    <w:p w:rsidR="008E4E08" w:rsidRPr="007511BC" w:rsidRDefault="00B02B80" w:rsidP="007511BC">
      <w:pPr>
        <w:spacing w:after="0" w:line="240" w:lineRule="auto"/>
        <w:jc w:val="both"/>
        <w:rPr>
          <w:rFonts w:asciiTheme="majorBidi" w:hAnsiTheme="majorBidi" w:cstheme="majorBidi"/>
          <w:b/>
          <w:bCs/>
          <w:sz w:val="24"/>
          <w:szCs w:val="24"/>
        </w:rPr>
      </w:pPr>
      <w:r w:rsidRPr="007511BC">
        <w:rPr>
          <w:rFonts w:asciiTheme="majorBidi" w:hAnsiTheme="majorBidi" w:cstheme="majorBidi"/>
          <w:sz w:val="24"/>
          <w:szCs w:val="24"/>
        </w:rPr>
        <w:t>Deep learning (DL) is a more recently developed technique of machine learning, which mimics the human brain using multiple layers of artificial neural network (ANN). Although there are no explicit criteria on the threshold of depth to discriminate between shallow and deep learning, the latter is conventionally defined as having multiple hidden layers</w:t>
      </w:r>
      <w:r w:rsidR="008E4E08" w:rsidRPr="007511BC">
        <w:rPr>
          <w:rFonts w:asciiTheme="majorBidi" w:hAnsiTheme="majorBidi" w:cstheme="majorBidi"/>
          <w:sz w:val="24"/>
          <w:szCs w:val="24"/>
        </w:rPr>
        <w:t xml:space="preserve"> </w:t>
      </w:r>
      <w:r w:rsidR="008E4E08" w:rsidRPr="007511BC">
        <w:rPr>
          <w:rFonts w:asciiTheme="majorBidi" w:hAnsiTheme="majorBidi" w:cstheme="majorBidi"/>
          <w:b/>
          <w:bCs/>
          <w:sz w:val="24"/>
          <w:szCs w:val="24"/>
        </w:rPr>
        <w:fldChar w:fldCharType="begin" w:fldLock="1"/>
      </w:r>
      <w:r w:rsidR="008E4E08" w:rsidRPr="007511BC">
        <w:rPr>
          <w:rFonts w:asciiTheme="majorBidi" w:hAnsiTheme="majorBidi" w:cstheme="majorBidi"/>
          <w:b/>
          <w:bCs/>
          <w:sz w:val="24"/>
          <w:szCs w:val="24"/>
        </w:rPr>
        <w:instrText>ADDIN CSL_CITATION {"citationItems":[{"id":"ITEM-1","itemData":{"ISSN":"1432-1084","author":[{"dropping-particle":"","family":"Pontana","given":"François","non-dropping-particle":"","parse-names":false,"suffix":""},{"dropping-particle":"","family":"Duhamel","given":"Alain","non-dropping-particle":"","parse-names":false,"suffix":""},{"dropping-particle":"","family":"Pagniez","given":"Julien","non-dropping-particle":"","parse-names":false,"suffix":""},{"dropping-particle":"","family":"Flohr","given":"Thomas","non-dropping-particle":"","parse-names":false,"suffix":""},{"dropping-particle":"","family":"Faivre","given":"Jean-Baptiste","non-dropping-particle":"","parse-names":false,"suffix":""},{"dropping-particle":"","family":"Hachulla","given":"Anne-Lise","non-dropping-particle":"","parse-names":false,"suffix":""},{"dropping-particle":"","family":"Remy","given":"Jacques","non-dropping-particle":"","parse-names":false,"suffix":""},{"dropping-particle":"","family":"Remy-Jardin","given":"Martine","non-dropping-particle":"","parse-names":false,"suffix":""}],"container-title":"European radiology","id":"ITEM-1","issue":"3","issued":{"date-parts":[["2011"]]},"page":"636-643","publisher":"Springer","title":"Chest computed tomography using iterative reconstruction vs filtered back projection (Part 2): image quality of low-dose CT examinations in 80 patients","type":"article-journal","volume":"21"},"uris":["http://www.mendeley.com/documents/?uuid=4da48d12-98f0-4fbc-a8b7-e37f16a40a3b"]}],"mendeley":{"formattedCitation":"(5)","plainTextFormattedCitation":"(5)","previouslyFormattedCitation":"(5)"},"properties":{"noteIndex":0},"schema":"https://github.com/citation-style-language/schema/raw/master/csl-citation.json"}</w:instrText>
      </w:r>
      <w:r w:rsidR="008E4E08" w:rsidRPr="007511BC">
        <w:rPr>
          <w:rFonts w:asciiTheme="majorBidi" w:hAnsiTheme="majorBidi" w:cstheme="majorBidi"/>
          <w:b/>
          <w:bCs/>
          <w:sz w:val="24"/>
          <w:szCs w:val="24"/>
        </w:rPr>
        <w:fldChar w:fldCharType="separate"/>
      </w:r>
      <w:r w:rsidR="008E4E08" w:rsidRPr="007511BC">
        <w:rPr>
          <w:rFonts w:asciiTheme="majorBidi" w:hAnsiTheme="majorBidi" w:cstheme="majorBidi"/>
          <w:b/>
          <w:bCs/>
          <w:noProof/>
          <w:sz w:val="24"/>
          <w:szCs w:val="24"/>
        </w:rPr>
        <w:t>(5)</w:t>
      </w:r>
      <w:r w:rsidR="008E4E08" w:rsidRPr="007511BC">
        <w:rPr>
          <w:rFonts w:asciiTheme="majorBidi" w:hAnsiTheme="majorBidi" w:cstheme="majorBidi"/>
          <w:b/>
          <w:bCs/>
          <w:sz w:val="24"/>
          <w:szCs w:val="24"/>
        </w:rPr>
        <w:fldChar w:fldCharType="end"/>
      </w:r>
    </w:p>
    <w:p w:rsidR="008872EC" w:rsidRPr="007511BC" w:rsidRDefault="008872EC" w:rsidP="007511BC">
      <w:pPr>
        <w:spacing w:after="0" w:line="240" w:lineRule="auto"/>
        <w:jc w:val="both"/>
        <w:rPr>
          <w:rFonts w:asciiTheme="majorBidi" w:hAnsiTheme="majorBidi" w:cstheme="majorBidi"/>
          <w:b/>
          <w:bCs/>
          <w:sz w:val="24"/>
          <w:szCs w:val="24"/>
        </w:rPr>
      </w:pPr>
      <w:r w:rsidRPr="007511BC">
        <w:rPr>
          <w:rFonts w:asciiTheme="majorBidi" w:hAnsiTheme="majorBidi" w:cstheme="majorBidi"/>
          <w:sz w:val="24"/>
          <w:szCs w:val="24"/>
        </w:rPr>
        <w:t>AI techniques in stroke imaging could markedly change the milieu of stroke diagnosis and management in the near future. Automated diagnosis of stroke may be popular in an era where fast thrombolysis, and even prehospital thrombolysis, is recommended</w:t>
      </w:r>
      <w:r w:rsidRPr="007511BC">
        <w:rPr>
          <w:rFonts w:asciiTheme="majorBidi" w:hAnsiTheme="majorBidi" w:cstheme="majorBidi"/>
          <w:b/>
          <w:bCs/>
          <w:sz w:val="24"/>
          <w:szCs w:val="24"/>
        </w:rPr>
        <w:t xml:space="preserve"> </w:t>
      </w:r>
      <w:r w:rsidR="00A431AF" w:rsidRPr="007511BC">
        <w:rPr>
          <w:rFonts w:asciiTheme="majorBidi" w:hAnsiTheme="majorBidi" w:cstheme="majorBidi"/>
          <w:b/>
          <w:bCs/>
          <w:sz w:val="24"/>
          <w:szCs w:val="24"/>
        </w:rPr>
        <w:t>(6)</w:t>
      </w:r>
    </w:p>
    <w:p w:rsidR="00335BBA" w:rsidRPr="007511BC" w:rsidRDefault="008E4E08" w:rsidP="007511BC">
      <w:pPr>
        <w:spacing w:after="0" w:line="240" w:lineRule="auto"/>
        <w:jc w:val="both"/>
        <w:rPr>
          <w:rFonts w:asciiTheme="majorBidi" w:hAnsiTheme="majorBidi" w:cstheme="majorBidi"/>
          <w:bCs/>
          <w:iCs/>
          <w:sz w:val="24"/>
          <w:szCs w:val="24"/>
        </w:rPr>
      </w:pPr>
      <w:r w:rsidRPr="007511BC">
        <w:rPr>
          <w:rFonts w:asciiTheme="majorBidi" w:hAnsiTheme="majorBidi" w:cstheme="majorBidi"/>
          <w:sz w:val="24"/>
          <w:szCs w:val="24"/>
        </w:rPr>
        <w:lastRenderedPageBreak/>
        <w:t xml:space="preserve">This study aimed </w:t>
      </w:r>
      <w:r w:rsidR="00335BBA" w:rsidRPr="007511BC">
        <w:rPr>
          <w:rFonts w:asciiTheme="majorBidi" w:hAnsiTheme="majorBidi" w:cstheme="majorBidi"/>
          <w:bCs/>
          <w:iCs/>
          <w:sz w:val="24"/>
          <w:szCs w:val="24"/>
        </w:rPr>
        <w:t>to assess the value of artificial intelligence in the detection of early cerebral changes in acute stroke using non-contrast CT scans</w:t>
      </w:r>
    </w:p>
    <w:p w:rsidR="008E4E08" w:rsidRPr="007511BC" w:rsidRDefault="008E4E08" w:rsidP="007511BC">
      <w:pPr>
        <w:spacing w:after="0" w:line="240" w:lineRule="auto"/>
        <w:jc w:val="both"/>
        <w:rPr>
          <w:rFonts w:asciiTheme="majorBidi" w:hAnsiTheme="majorBidi" w:cstheme="majorBidi"/>
          <w:b/>
          <w:bCs/>
          <w:sz w:val="24"/>
          <w:szCs w:val="24"/>
          <w:u w:val="single"/>
        </w:rPr>
      </w:pPr>
      <w:r w:rsidRPr="007511BC">
        <w:rPr>
          <w:rFonts w:asciiTheme="majorBidi" w:hAnsiTheme="majorBidi" w:cstheme="majorBidi"/>
          <w:b/>
          <w:bCs/>
          <w:sz w:val="24"/>
          <w:szCs w:val="24"/>
          <w:u w:val="single"/>
        </w:rPr>
        <w:t>Patients and methods</w:t>
      </w:r>
    </w:p>
    <w:p w:rsidR="008B70C6" w:rsidRPr="007511BC" w:rsidRDefault="00BC7348" w:rsidP="007511BC">
      <w:pPr>
        <w:spacing w:after="0" w:line="240" w:lineRule="auto"/>
        <w:jc w:val="both"/>
        <w:rPr>
          <w:rFonts w:asciiTheme="majorBidi" w:hAnsiTheme="majorBidi" w:cstheme="majorBidi"/>
          <w:sz w:val="24"/>
          <w:szCs w:val="24"/>
        </w:rPr>
      </w:pPr>
      <w:r w:rsidRPr="007511BC">
        <w:rPr>
          <w:rFonts w:asciiTheme="majorBidi" w:hAnsiTheme="majorBidi" w:cstheme="majorBidi"/>
          <w:sz w:val="24"/>
          <w:szCs w:val="24"/>
        </w:rPr>
        <w:t>This is a cross-sectional study, occurred at Radiology Department of Benha university hospital between January 2023 till September 2024. It included 1095 patients, were collected from two main sources (radiology department at Benha University &amp; Kaggle datasets), distributed across both training and validation, as well as a separate test set. 895 cases used for model training and validation distributed as 500 (45.66%) normal cases and 395 ischemic (36.07%), 200 (18.26%) cases who were referred to the department with stroke used for model testing.</w:t>
      </w:r>
    </w:p>
    <w:p w:rsidR="00A02426" w:rsidRPr="007511BC" w:rsidRDefault="00432786" w:rsidP="007511BC">
      <w:pPr>
        <w:spacing w:after="0" w:line="240" w:lineRule="auto"/>
        <w:jc w:val="both"/>
        <w:rPr>
          <w:rFonts w:asciiTheme="majorBidi" w:hAnsiTheme="majorBidi" w:cstheme="majorBidi"/>
          <w:sz w:val="24"/>
          <w:szCs w:val="24"/>
        </w:rPr>
      </w:pPr>
      <w:r w:rsidRPr="007511BC">
        <w:rPr>
          <w:rFonts w:asciiTheme="majorBidi" w:hAnsiTheme="majorBidi" w:cstheme="majorBidi"/>
          <w:sz w:val="24"/>
          <w:szCs w:val="24"/>
        </w:rPr>
        <w:t>Cases were selected randomly based on inclusion criteria from patients with clinical manifestations of acute cerebral stroke &amp; imaged with non-contrast CT scan. There was no age or gender preference, the patients’ age ranged from 21 to 73 years, 132 patients were females (66%) and 68 were males (34%). The study was approved by the ethical committee of the Benha university hospital. A written consent and thorough medical history were taken.</w:t>
      </w:r>
    </w:p>
    <w:p w:rsidR="008E4E08" w:rsidRPr="007511BC" w:rsidRDefault="00432786" w:rsidP="007511BC">
      <w:pPr>
        <w:spacing w:after="0" w:line="240" w:lineRule="auto"/>
        <w:jc w:val="both"/>
        <w:rPr>
          <w:rFonts w:asciiTheme="majorBidi" w:hAnsiTheme="majorBidi" w:cstheme="majorBidi"/>
          <w:b/>
          <w:bCs/>
          <w:sz w:val="24"/>
          <w:szCs w:val="24"/>
        </w:rPr>
      </w:pPr>
      <w:r w:rsidRPr="007511BC">
        <w:rPr>
          <w:rFonts w:asciiTheme="majorBidi" w:hAnsiTheme="majorBidi" w:cstheme="majorBidi"/>
          <w:sz w:val="24"/>
          <w:szCs w:val="24"/>
        </w:rPr>
        <w:t xml:space="preserve"> </w:t>
      </w:r>
      <w:r w:rsidR="00DD48FA" w:rsidRPr="007511BC">
        <w:rPr>
          <w:rFonts w:asciiTheme="majorBidi" w:hAnsiTheme="majorBidi" w:cstheme="majorBidi"/>
          <w:b/>
          <w:bCs/>
          <w:sz w:val="24"/>
          <w:szCs w:val="24"/>
        </w:rPr>
        <w:t>Inclusion</w:t>
      </w:r>
      <w:r w:rsidR="008E4E08" w:rsidRPr="007511BC">
        <w:rPr>
          <w:rFonts w:asciiTheme="majorBidi" w:hAnsiTheme="majorBidi" w:cstheme="majorBidi"/>
          <w:b/>
          <w:bCs/>
          <w:sz w:val="24"/>
          <w:szCs w:val="24"/>
        </w:rPr>
        <w:t xml:space="preserve"> </w:t>
      </w:r>
      <w:r w:rsidR="00DD48FA" w:rsidRPr="007511BC">
        <w:rPr>
          <w:rFonts w:asciiTheme="majorBidi" w:hAnsiTheme="majorBidi" w:cstheme="majorBidi"/>
          <w:b/>
          <w:bCs/>
          <w:sz w:val="24"/>
          <w:szCs w:val="24"/>
        </w:rPr>
        <w:t>criteria:</w:t>
      </w:r>
      <w:r w:rsidR="008E4E08" w:rsidRPr="007511BC">
        <w:rPr>
          <w:rFonts w:asciiTheme="majorBidi" w:hAnsiTheme="majorBidi" w:cstheme="majorBidi"/>
          <w:b/>
          <w:bCs/>
          <w:sz w:val="24"/>
          <w:szCs w:val="24"/>
        </w:rPr>
        <w:t xml:space="preserve"> </w:t>
      </w:r>
    </w:p>
    <w:p w:rsidR="002C3282" w:rsidRPr="007511BC" w:rsidRDefault="0098168A" w:rsidP="007511BC">
      <w:pPr>
        <w:spacing w:after="0" w:line="240" w:lineRule="auto"/>
        <w:jc w:val="both"/>
        <w:rPr>
          <w:rFonts w:asciiTheme="majorBidi" w:hAnsiTheme="majorBidi" w:cstheme="majorBidi"/>
          <w:sz w:val="24"/>
          <w:szCs w:val="24"/>
          <w:lang w:val="en-GB"/>
        </w:rPr>
      </w:pPr>
      <w:r w:rsidRPr="007511BC">
        <w:rPr>
          <w:rFonts w:asciiTheme="majorBidi" w:hAnsiTheme="majorBidi" w:cstheme="majorBidi"/>
          <w:sz w:val="24"/>
          <w:szCs w:val="24"/>
          <w:lang w:val="en-GB"/>
        </w:rPr>
        <w:t>Patients with clinical suspicion of acute cerebral stroke who underwent non-contrast CT scan then the CT DICOM images were interpreted by two radiology consultant’s with10 &amp; 15-years’s experience then processed by AI model.</w:t>
      </w:r>
    </w:p>
    <w:p w:rsidR="008E4E08" w:rsidRPr="007511BC" w:rsidRDefault="008E4E08" w:rsidP="007511BC">
      <w:pPr>
        <w:spacing w:after="0" w:line="240" w:lineRule="auto"/>
        <w:jc w:val="both"/>
        <w:rPr>
          <w:rFonts w:asciiTheme="majorBidi" w:hAnsiTheme="majorBidi" w:cstheme="majorBidi"/>
          <w:b/>
          <w:bCs/>
          <w:sz w:val="24"/>
          <w:szCs w:val="24"/>
        </w:rPr>
      </w:pPr>
      <w:r w:rsidRPr="007511BC">
        <w:rPr>
          <w:rFonts w:asciiTheme="majorBidi" w:hAnsiTheme="majorBidi" w:cstheme="majorBidi"/>
          <w:b/>
          <w:bCs/>
          <w:sz w:val="24"/>
          <w:szCs w:val="24"/>
        </w:rPr>
        <w:t xml:space="preserve">Exclusion criteria </w:t>
      </w:r>
    </w:p>
    <w:p w:rsidR="00941B60" w:rsidRPr="007511BC" w:rsidRDefault="00941B60" w:rsidP="007511BC">
      <w:pPr>
        <w:spacing w:after="0" w:line="240" w:lineRule="auto"/>
        <w:jc w:val="both"/>
        <w:rPr>
          <w:rFonts w:asciiTheme="majorBidi" w:hAnsiTheme="majorBidi" w:cstheme="majorBidi"/>
          <w:sz w:val="24"/>
          <w:szCs w:val="24"/>
        </w:rPr>
      </w:pPr>
      <w:r w:rsidRPr="007511BC">
        <w:rPr>
          <w:rFonts w:asciiTheme="majorBidi" w:hAnsiTheme="majorBidi" w:cstheme="majorBidi"/>
          <w:sz w:val="24"/>
          <w:szCs w:val="24"/>
          <w:lang w:val="en-GB"/>
        </w:rPr>
        <w:t>Patients diagnosed with haemorrhagic stroke at the initial CT scan, Patients with clinical suspicion of acute cerebral stroke with normal follow up non contrast CT scan findings, CT scans not assessed by the AI.</w:t>
      </w:r>
      <w:r w:rsidR="008E4E08" w:rsidRPr="007511BC">
        <w:rPr>
          <w:rFonts w:asciiTheme="majorBidi" w:hAnsiTheme="majorBidi" w:cstheme="majorBidi"/>
          <w:sz w:val="24"/>
          <w:szCs w:val="24"/>
        </w:rPr>
        <w:t xml:space="preserve">  </w:t>
      </w:r>
    </w:p>
    <w:p w:rsidR="008E4E08" w:rsidRPr="007511BC" w:rsidRDefault="008E4E08" w:rsidP="007511BC">
      <w:pPr>
        <w:spacing w:after="0" w:line="240" w:lineRule="auto"/>
        <w:jc w:val="both"/>
        <w:rPr>
          <w:rFonts w:asciiTheme="majorBidi" w:hAnsiTheme="majorBidi" w:cstheme="majorBidi"/>
          <w:sz w:val="24"/>
          <w:szCs w:val="24"/>
          <w:lang w:val="en-GB"/>
        </w:rPr>
      </w:pPr>
      <w:r w:rsidRPr="007511BC">
        <w:rPr>
          <w:rFonts w:asciiTheme="majorBidi" w:hAnsiTheme="majorBidi" w:cstheme="majorBidi"/>
          <w:sz w:val="24"/>
          <w:szCs w:val="24"/>
        </w:rPr>
        <w:t xml:space="preserve">Automatic detection of </w:t>
      </w:r>
      <w:r w:rsidR="00686A38" w:rsidRPr="007511BC">
        <w:rPr>
          <w:rFonts w:asciiTheme="majorBidi" w:hAnsiTheme="majorBidi" w:cstheme="majorBidi"/>
          <w:sz w:val="24"/>
          <w:szCs w:val="24"/>
        </w:rPr>
        <w:t>early</w:t>
      </w:r>
      <w:r w:rsidR="003A6215" w:rsidRPr="007511BC">
        <w:rPr>
          <w:rFonts w:asciiTheme="majorBidi" w:hAnsiTheme="majorBidi" w:cstheme="majorBidi"/>
          <w:sz w:val="24"/>
          <w:szCs w:val="24"/>
        </w:rPr>
        <w:t xml:space="preserve"> cerebral</w:t>
      </w:r>
      <w:r w:rsidR="00686A38" w:rsidRPr="007511BC">
        <w:rPr>
          <w:rFonts w:asciiTheme="majorBidi" w:hAnsiTheme="majorBidi" w:cstheme="majorBidi"/>
          <w:sz w:val="24"/>
          <w:szCs w:val="24"/>
        </w:rPr>
        <w:t xml:space="preserve"> ischemic changes</w:t>
      </w:r>
      <w:r w:rsidRPr="007511BC">
        <w:rPr>
          <w:rFonts w:asciiTheme="majorBidi" w:hAnsiTheme="majorBidi" w:cstheme="majorBidi"/>
          <w:sz w:val="24"/>
          <w:szCs w:val="24"/>
        </w:rPr>
        <w:t xml:space="preserve"> based on </w:t>
      </w:r>
      <w:r w:rsidR="008B548B" w:rsidRPr="007511BC">
        <w:rPr>
          <w:rFonts w:asciiTheme="majorBidi" w:hAnsiTheme="majorBidi" w:cstheme="majorBidi"/>
          <w:sz w:val="24"/>
          <w:szCs w:val="24"/>
        </w:rPr>
        <w:t>non-contrast CT brain scans</w:t>
      </w:r>
      <w:r w:rsidRPr="007511BC">
        <w:rPr>
          <w:rFonts w:asciiTheme="majorBidi" w:hAnsiTheme="majorBidi" w:cstheme="majorBidi"/>
          <w:sz w:val="24"/>
          <w:szCs w:val="24"/>
        </w:rPr>
        <w:t xml:space="preserve"> </w:t>
      </w:r>
      <w:r w:rsidR="009A7A76" w:rsidRPr="007511BC">
        <w:rPr>
          <w:rFonts w:asciiTheme="majorBidi" w:hAnsiTheme="majorBidi" w:cstheme="majorBidi"/>
          <w:sz w:val="24"/>
          <w:szCs w:val="24"/>
        </w:rPr>
        <w:t>using</w:t>
      </w:r>
      <w:r w:rsidRPr="007511BC">
        <w:rPr>
          <w:rFonts w:asciiTheme="majorBidi" w:hAnsiTheme="majorBidi" w:cstheme="majorBidi"/>
          <w:sz w:val="24"/>
          <w:szCs w:val="24"/>
        </w:rPr>
        <w:t xml:space="preserve"> the artificial intelligence technology applied in </w:t>
      </w:r>
      <w:r w:rsidR="003A6215" w:rsidRPr="007511BC">
        <w:rPr>
          <w:rFonts w:asciiTheme="majorBidi" w:hAnsiTheme="majorBidi" w:cstheme="majorBidi"/>
          <w:sz w:val="24"/>
          <w:szCs w:val="24"/>
        </w:rPr>
        <w:t>non-contrast CT DICOM images</w:t>
      </w:r>
      <w:r w:rsidRPr="007511BC">
        <w:rPr>
          <w:rFonts w:asciiTheme="majorBidi" w:hAnsiTheme="majorBidi" w:cstheme="majorBidi"/>
          <w:sz w:val="24"/>
          <w:szCs w:val="24"/>
        </w:rPr>
        <w:t xml:space="preserve"> to detect the presence </w:t>
      </w:r>
      <w:r w:rsidR="0099104C" w:rsidRPr="007511BC">
        <w:rPr>
          <w:rFonts w:asciiTheme="majorBidi" w:hAnsiTheme="majorBidi" w:cstheme="majorBidi"/>
          <w:sz w:val="24"/>
          <w:szCs w:val="24"/>
        </w:rPr>
        <w:t xml:space="preserve">of </w:t>
      </w:r>
      <w:r w:rsidR="00B32188" w:rsidRPr="007511BC">
        <w:rPr>
          <w:rFonts w:asciiTheme="majorBidi" w:hAnsiTheme="majorBidi" w:cstheme="majorBidi"/>
          <w:sz w:val="24"/>
          <w:szCs w:val="24"/>
        </w:rPr>
        <w:t xml:space="preserve">these early ischemic </w:t>
      </w:r>
      <w:r w:rsidR="00AD610B" w:rsidRPr="007511BC">
        <w:rPr>
          <w:rFonts w:asciiTheme="majorBidi" w:hAnsiTheme="majorBidi" w:cstheme="majorBidi"/>
          <w:sz w:val="24"/>
          <w:szCs w:val="24"/>
        </w:rPr>
        <w:t>changes,</w:t>
      </w:r>
      <w:r w:rsidRPr="007511BC">
        <w:rPr>
          <w:rFonts w:asciiTheme="majorBidi" w:hAnsiTheme="majorBidi" w:cstheme="majorBidi"/>
          <w:sz w:val="24"/>
          <w:szCs w:val="24"/>
        </w:rPr>
        <w:t xml:space="preserve"> including </w:t>
      </w:r>
      <w:r w:rsidR="00AD610B" w:rsidRPr="007511BC">
        <w:rPr>
          <w:rFonts w:asciiTheme="majorBidi" w:hAnsiTheme="majorBidi" w:cstheme="majorBidi"/>
          <w:sz w:val="24"/>
          <w:szCs w:val="24"/>
        </w:rPr>
        <w:t xml:space="preserve">hyper dense vessel sign, loss of grey-white matter differentiation, hypo-attenuation of deep </w:t>
      </w:r>
      <w:r w:rsidR="00626668" w:rsidRPr="007511BC">
        <w:rPr>
          <w:rFonts w:asciiTheme="majorBidi" w:hAnsiTheme="majorBidi" w:cstheme="majorBidi"/>
          <w:sz w:val="24"/>
          <w:szCs w:val="24"/>
        </w:rPr>
        <w:t>nuclei,</w:t>
      </w:r>
      <w:r w:rsidR="00AD610B" w:rsidRPr="007511BC">
        <w:rPr>
          <w:rFonts w:asciiTheme="majorBidi" w:hAnsiTheme="majorBidi" w:cstheme="majorBidi"/>
          <w:sz w:val="24"/>
          <w:szCs w:val="24"/>
        </w:rPr>
        <w:t xml:space="preserve"> gyral effacement &amp; insular ribbon sign.  </w:t>
      </w:r>
    </w:p>
    <w:p w:rsidR="00364159" w:rsidRPr="007511BC" w:rsidRDefault="00364159" w:rsidP="007511BC">
      <w:pPr>
        <w:spacing w:after="0" w:line="240" w:lineRule="auto"/>
        <w:jc w:val="both"/>
        <w:rPr>
          <w:rFonts w:asciiTheme="majorBidi" w:hAnsiTheme="majorBidi" w:cstheme="majorBidi"/>
          <w:sz w:val="24"/>
          <w:szCs w:val="24"/>
        </w:rPr>
      </w:pPr>
      <w:r w:rsidRPr="007511BC">
        <w:rPr>
          <w:rFonts w:asciiTheme="majorBidi" w:hAnsiTheme="majorBidi" w:cstheme="majorBidi"/>
          <w:sz w:val="24"/>
          <w:szCs w:val="24"/>
        </w:rPr>
        <w:t>All CT examinations were performed using a third-generation dual-energy CT scanner (GE 128 slice CT scan machine), we used the following parameters during CT scanning:</w:t>
      </w:r>
    </w:p>
    <w:p w:rsidR="00364159" w:rsidRPr="007511BC" w:rsidRDefault="00364159" w:rsidP="007511BC">
      <w:pPr>
        <w:pStyle w:val="ListParagraph"/>
        <w:numPr>
          <w:ilvl w:val="0"/>
          <w:numId w:val="6"/>
        </w:numPr>
        <w:spacing w:after="0" w:line="240" w:lineRule="auto"/>
        <w:ind w:left="360"/>
        <w:contextualSpacing w:val="0"/>
        <w:jc w:val="both"/>
        <w:rPr>
          <w:rFonts w:asciiTheme="majorBidi" w:hAnsiTheme="majorBidi" w:cstheme="majorBidi"/>
          <w:sz w:val="24"/>
          <w:szCs w:val="24"/>
        </w:rPr>
      </w:pPr>
      <w:r w:rsidRPr="007511BC">
        <w:rPr>
          <w:rFonts w:asciiTheme="majorBidi" w:hAnsiTheme="majorBidi" w:cstheme="majorBidi"/>
          <w:sz w:val="24"/>
          <w:szCs w:val="24"/>
        </w:rPr>
        <w:t>KV in the range of 80–100kv.</w:t>
      </w:r>
    </w:p>
    <w:p w:rsidR="00364159" w:rsidRPr="007511BC" w:rsidRDefault="00364159" w:rsidP="007511BC">
      <w:pPr>
        <w:pStyle w:val="ListParagraph"/>
        <w:numPr>
          <w:ilvl w:val="0"/>
          <w:numId w:val="6"/>
        </w:numPr>
        <w:spacing w:after="0" w:line="240" w:lineRule="auto"/>
        <w:ind w:left="360"/>
        <w:contextualSpacing w:val="0"/>
        <w:jc w:val="both"/>
        <w:rPr>
          <w:rFonts w:asciiTheme="majorBidi" w:hAnsiTheme="majorBidi" w:cstheme="majorBidi"/>
          <w:sz w:val="24"/>
          <w:szCs w:val="24"/>
        </w:rPr>
      </w:pPr>
      <w:r w:rsidRPr="007511BC">
        <w:rPr>
          <w:rFonts w:asciiTheme="majorBidi" w:hAnsiTheme="majorBidi" w:cstheme="majorBidi"/>
          <w:sz w:val="24"/>
          <w:szCs w:val="24"/>
        </w:rPr>
        <w:t>The gantry speed is set at a 0.35 s rotation.</w:t>
      </w:r>
    </w:p>
    <w:p w:rsidR="00364159" w:rsidRPr="007511BC" w:rsidRDefault="00364159" w:rsidP="007511BC">
      <w:pPr>
        <w:pStyle w:val="ListParagraph"/>
        <w:numPr>
          <w:ilvl w:val="0"/>
          <w:numId w:val="6"/>
        </w:numPr>
        <w:spacing w:after="0" w:line="240" w:lineRule="auto"/>
        <w:ind w:left="360"/>
        <w:contextualSpacing w:val="0"/>
        <w:jc w:val="both"/>
        <w:rPr>
          <w:rFonts w:asciiTheme="majorBidi" w:hAnsiTheme="majorBidi" w:cstheme="majorBidi"/>
          <w:sz w:val="24"/>
          <w:szCs w:val="24"/>
        </w:rPr>
      </w:pPr>
      <w:r w:rsidRPr="007511BC">
        <w:rPr>
          <w:rFonts w:asciiTheme="majorBidi" w:hAnsiTheme="majorBidi" w:cstheme="majorBidi"/>
          <w:sz w:val="24"/>
          <w:szCs w:val="24"/>
        </w:rPr>
        <w:t>Helical thickness of 0.2–0.4 mm.</w:t>
      </w:r>
    </w:p>
    <w:p w:rsidR="008E4E08" w:rsidRPr="007511BC" w:rsidRDefault="00364159" w:rsidP="007511BC">
      <w:pPr>
        <w:pStyle w:val="ListParagraph"/>
        <w:numPr>
          <w:ilvl w:val="0"/>
          <w:numId w:val="6"/>
        </w:numPr>
        <w:spacing w:after="0" w:line="240" w:lineRule="auto"/>
        <w:ind w:left="360"/>
        <w:contextualSpacing w:val="0"/>
        <w:jc w:val="both"/>
        <w:rPr>
          <w:rFonts w:asciiTheme="majorBidi" w:hAnsiTheme="majorBidi" w:cstheme="majorBidi"/>
          <w:sz w:val="24"/>
          <w:szCs w:val="24"/>
        </w:rPr>
      </w:pPr>
      <w:r w:rsidRPr="007511BC">
        <w:rPr>
          <w:rFonts w:asciiTheme="majorBidi" w:hAnsiTheme="majorBidi" w:cstheme="majorBidi"/>
          <w:sz w:val="24"/>
          <w:szCs w:val="24"/>
        </w:rPr>
        <w:t>Prospective gating.</w:t>
      </w:r>
    </w:p>
    <w:p w:rsidR="001B1A21" w:rsidRPr="007511BC" w:rsidRDefault="001B1A21" w:rsidP="007511BC">
      <w:pPr>
        <w:spacing w:after="0" w:line="240" w:lineRule="auto"/>
        <w:jc w:val="both"/>
        <w:rPr>
          <w:rFonts w:asciiTheme="majorBidi" w:hAnsiTheme="majorBidi" w:cstheme="majorBidi"/>
          <w:sz w:val="24"/>
          <w:szCs w:val="24"/>
        </w:rPr>
      </w:pPr>
      <w:r w:rsidRPr="007511BC">
        <w:rPr>
          <w:rFonts w:asciiTheme="majorBidi" w:hAnsiTheme="majorBidi" w:cstheme="majorBidi"/>
          <w:sz w:val="24"/>
          <w:szCs w:val="24"/>
        </w:rPr>
        <w:t xml:space="preserve">The preprocessing code analyzes each case folder and extracts the top 10 largest contours based on their area. These contours represent the most significant regions within the brain </w:t>
      </w:r>
      <w:r w:rsidR="00B23D00" w:rsidRPr="007511BC">
        <w:rPr>
          <w:rFonts w:asciiTheme="majorBidi" w:hAnsiTheme="majorBidi" w:cstheme="majorBidi"/>
          <w:sz w:val="24"/>
          <w:szCs w:val="24"/>
        </w:rPr>
        <w:t>scans,</w:t>
      </w:r>
      <w:r w:rsidR="00B23D00" w:rsidRPr="007511BC">
        <w:rPr>
          <w:rFonts w:asciiTheme="majorBidi" w:hAnsiTheme="majorBidi" w:cstheme="majorBidi"/>
          <w:sz w:val="24"/>
          <w:szCs w:val="24"/>
        </w:rPr>
        <w:tab/>
        <w:t>the objective of the preprocessing code is to extract and isolate the brain region from DICOM images, The code applies various image processing techniques, including transforming the images to Hounsfield Units, windowing, contour extraction, rotation, resizing, and cropping.</w:t>
      </w:r>
    </w:p>
    <w:p w:rsidR="00035A94" w:rsidRPr="007511BC" w:rsidRDefault="00035A94" w:rsidP="007511BC">
      <w:pPr>
        <w:spacing w:after="0" w:line="240" w:lineRule="auto"/>
        <w:jc w:val="both"/>
        <w:rPr>
          <w:rFonts w:asciiTheme="majorBidi" w:hAnsiTheme="majorBidi" w:cstheme="majorBidi"/>
          <w:sz w:val="24"/>
          <w:szCs w:val="24"/>
        </w:rPr>
      </w:pPr>
      <w:r w:rsidRPr="007511BC">
        <w:rPr>
          <w:rFonts w:asciiTheme="majorBidi" w:hAnsiTheme="majorBidi" w:cstheme="majorBidi"/>
          <w:sz w:val="24"/>
          <w:szCs w:val="24"/>
        </w:rPr>
        <w:t xml:space="preserve">After collecting data we started to build our deep-learning model which based on </w:t>
      </w:r>
      <w:r w:rsidR="002460B4" w:rsidRPr="007511BC">
        <w:rPr>
          <w:rFonts w:asciiTheme="majorBidi" w:hAnsiTheme="majorBidi" w:cstheme="majorBidi"/>
          <w:sz w:val="24"/>
          <w:szCs w:val="24"/>
        </w:rPr>
        <w:t>convolutional neural networks (</w:t>
      </w:r>
      <w:r w:rsidRPr="007511BC">
        <w:rPr>
          <w:rFonts w:asciiTheme="majorBidi" w:hAnsiTheme="majorBidi" w:cstheme="majorBidi"/>
          <w:sz w:val="24"/>
          <w:szCs w:val="24"/>
        </w:rPr>
        <w:t>CNN</w:t>
      </w:r>
      <w:r w:rsidR="002460B4" w:rsidRPr="007511BC">
        <w:rPr>
          <w:rFonts w:asciiTheme="majorBidi" w:hAnsiTheme="majorBidi" w:cstheme="majorBidi"/>
          <w:sz w:val="24"/>
          <w:szCs w:val="24"/>
        </w:rPr>
        <w:t>)</w:t>
      </w:r>
      <w:r w:rsidRPr="007511BC">
        <w:rPr>
          <w:rFonts w:asciiTheme="majorBidi" w:hAnsiTheme="majorBidi" w:cstheme="majorBidi"/>
          <w:sz w:val="24"/>
          <w:szCs w:val="24"/>
        </w:rPr>
        <w:t>.</w:t>
      </w:r>
    </w:p>
    <w:p w:rsidR="009F7B00" w:rsidRDefault="009F7B00" w:rsidP="007511BC">
      <w:pPr>
        <w:spacing w:after="0" w:line="240" w:lineRule="auto"/>
        <w:jc w:val="both"/>
        <w:rPr>
          <w:rFonts w:asciiTheme="majorBidi" w:hAnsiTheme="majorBidi" w:cstheme="majorBidi"/>
          <w:b/>
          <w:bCs/>
          <w:sz w:val="24"/>
          <w:szCs w:val="24"/>
        </w:rPr>
      </w:pPr>
      <w:r w:rsidRPr="009F7B00">
        <w:rPr>
          <w:rFonts w:asciiTheme="majorBidi" w:hAnsiTheme="majorBidi" w:cstheme="majorBidi"/>
          <w:b/>
          <w:bCs/>
          <w:sz w:val="24"/>
          <w:szCs w:val="24"/>
          <w:highlight w:val="green"/>
        </w:rPr>
        <w:t>Approval Code : MD 14-8-2022</w:t>
      </w:r>
    </w:p>
    <w:p w:rsidR="008E4E08" w:rsidRPr="007511BC" w:rsidRDefault="008E4E08" w:rsidP="007511BC">
      <w:pPr>
        <w:spacing w:after="0" w:line="240" w:lineRule="auto"/>
        <w:jc w:val="both"/>
        <w:rPr>
          <w:rFonts w:asciiTheme="majorBidi" w:hAnsiTheme="majorBidi" w:cstheme="majorBidi"/>
          <w:b/>
          <w:bCs/>
          <w:sz w:val="24"/>
          <w:szCs w:val="24"/>
        </w:rPr>
      </w:pPr>
      <w:r w:rsidRPr="007511BC">
        <w:rPr>
          <w:rFonts w:asciiTheme="majorBidi" w:hAnsiTheme="majorBidi" w:cstheme="majorBidi"/>
          <w:b/>
          <w:bCs/>
          <w:sz w:val="24"/>
          <w:szCs w:val="24"/>
        </w:rPr>
        <w:t>Statistical analysis</w:t>
      </w:r>
    </w:p>
    <w:p w:rsidR="00440AA6" w:rsidRPr="007511BC" w:rsidRDefault="007D31BB" w:rsidP="007511BC">
      <w:pPr>
        <w:spacing w:after="0" w:line="240" w:lineRule="auto"/>
        <w:jc w:val="both"/>
        <w:rPr>
          <w:rFonts w:asciiTheme="majorBidi" w:hAnsiTheme="majorBidi" w:cstheme="majorBidi"/>
          <w:sz w:val="24"/>
          <w:szCs w:val="24"/>
        </w:rPr>
      </w:pPr>
      <w:r w:rsidRPr="007511BC">
        <w:rPr>
          <w:rFonts w:asciiTheme="majorBidi" w:hAnsiTheme="majorBidi" w:cstheme="majorBidi"/>
          <w:sz w:val="24"/>
          <w:szCs w:val="24"/>
        </w:rPr>
        <w:t xml:space="preserve">The statistical analysis </w:t>
      </w:r>
      <w:r w:rsidR="00D064BC" w:rsidRPr="007511BC">
        <w:rPr>
          <w:rFonts w:asciiTheme="majorBidi" w:hAnsiTheme="majorBidi" w:cstheme="majorBidi"/>
          <w:sz w:val="24"/>
          <w:szCs w:val="24"/>
        </w:rPr>
        <w:t>was</w:t>
      </w:r>
      <w:r w:rsidRPr="007511BC">
        <w:rPr>
          <w:rFonts w:asciiTheme="majorBidi" w:hAnsiTheme="majorBidi" w:cstheme="majorBidi"/>
          <w:sz w:val="24"/>
          <w:szCs w:val="24"/>
        </w:rPr>
        <w:t xml:space="preserve"> conducted using the Software, Statistical Package for Social Science, (SPSS Inc. Released 2009- PASW Statistics for Windows Chicago: SPSS Inc.) The collected data were summarized in terms of mean ± Standard Deviation (SD) and range (minimum - maximum) for quantitative data and frequency </w:t>
      </w:r>
      <w:r w:rsidRPr="007511BC">
        <w:rPr>
          <w:rFonts w:asciiTheme="majorBidi" w:hAnsiTheme="majorBidi" w:cstheme="majorBidi"/>
          <w:sz w:val="24"/>
          <w:szCs w:val="24"/>
        </w:rPr>
        <w:lastRenderedPageBreak/>
        <w:t xml:space="preserve">and percentage for qualitative data. The collected data </w:t>
      </w:r>
      <w:r w:rsidR="0094781B" w:rsidRPr="007511BC">
        <w:rPr>
          <w:rFonts w:asciiTheme="majorBidi" w:hAnsiTheme="majorBidi" w:cstheme="majorBidi"/>
          <w:sz w:val="24"/>
          <w:szCs w:val="24"/>
        </w:rPr>
        <w:t>were</w:t>
      </w:r>
      <w:r w:rsidRPr="007511BC">
        <w:rPr>
          <w:rFonts w:asciiTheme="majorBidi" w:hAnsiTheme="majorBidi" w:cstheme="majorBidi"/>
          <w:sz w:val="24"/>
          <w:szCs w:val="24"/>
        </w:rPr>
        <w:t xml:space="preserve"> analyzed using suitable statistical methods. Statistical significance </w:t>
      </w:r>
      <w:r w:rsidR="0094781B" w:rsidRPr="007511BC">
        <w:rPr>
          <w:rFonts w:asciiTheme="majorBidi" w:hAnsiTheme="majorBidi" w:cstheme="majorBidi"/>
          <w:sz w:val="24"/>
          <w:szCs w:val="24"/>
        </w:rPr>
        <w:t>was</w:t>
      </w:r>
      <w:r w:rsidRPr="007511BC">
        <w:rPr>
          <w:rFonts w:asciiTheme="majorBidi" w:hAnsiTheme="majorBidi" w:cstheme="majorBidi"/>
          <w:sz w:val="24"/>
          <w:szCs w:val="24"/>
        </w:rPr>
        <w:t xml:space="preserve"> accepted at P value &lt;0.05. A P value &lt;0.001 </w:t>
      </w:r>
      <w:r w:rsidR="0094781B" w:rsidRPr="007511BC">
        <w:rPr>
          <w:rFonts w:asciiTheme="majorBidi" w:hAnsiTheme="majorBidi" w:cstheme="majorBidi"/>
          <w:sz w:val="24"/>
          <w:szCs w:val="24"/>
        </w:rPr>
        <w:t>was</w:t>
      </w:r>
      <w:r w:rsidRPr="007511BC">
        <w:rPr>
          <w:rFonts w:asciiTheme="majorBidi" w:hAnsiTheme="majorBidi" w:cstheme="majorBidi"/>
          <w:sz w:val="24"/>
          <w:szCs w:val="24"/>
        </w:rPr>
        <w:t xml:space="preserve"> considered highly significant while a P value &gt;0.05 </w:t>
      </w:r>
      <w:r w:rsidR="0094781B" w:rsidRPr="007511BC">
        <w:rPr>
          <w:rFonts w:asciiTheme="majorBidi" w:hAnsiTheme="majorBidi" w:cstheme="majorBidi"/>
          <w:sz w:val="24"/>
          <w:szCs w:val="24"/>
        </w:rPr>
        <w:t>was</w:t>
      </w:r>
      <w:r w:rsidRPr="007511BC">
        <w:rPr>
          <w:rFonts w:asciiTheme="majorBidi" w:hAnsiTheme="majorBidi" w:cstheme="majorBidi"/>
          <w:sz w:val="24"/>
          <w:szCs w:val="24"/>
        </w:rPr>
        <w:t xml:space="preserve"> considered non-significant</w:t>
      </w:r>
    </w:p>
    <w:p w:rsidR="008E4E08" w:rsidRPr="007511BC" w:rsidRDefault="008E4E08" w:rsidP="007511BC">
      <w:pPr>
        <w:spacing w:after="0" w:line="240" w:lineRule="auto"/>
        <w:jc w:val="both"/>
        <w:rPr>
          <w:rFonts w:asciiTheme="majorBidi" w:hAnsiTheme="majorBidi" w:cstheme="majorBidi"/>
          <w:b/>
          <w:bCs/>
          <w:sz w:val="24"/>
          <w:szCs w:val="24"/>
          <w:u w:val="single"/>
        </w:rPr>
      </w:pPr>
      <w:r w:rsidRPr="007511BC">
        <w:rPr>
          <w:rFonts w:asciiTheme="majorBidi" w:hAnsiTheme="majorBidi" w:cstheme="majorBidi"/>
          <w:b/>
          <w:bCs/>
          <w:sz w:val="24"/>
          <w:szCs w:val="24"/>
          <w:u w:val="single"/>
        </w:rPr>
        <w:t>Results</w:t>
      </w:r>
    </w:p>
    <w:p w:rsidR="001771D7" w:rsidRPr="007511BC" w:rsidRDefault="001771D7" w:rsidP="007511BC">
      <w:pPr>
        <w:spacing w:after="0" w:line="240" w:lineRule="auto"/>
        <w:jc w:val="both"/>
        <w:rPr>
          <w:rFonts w:asciiTheme="majorBidi" w:hAnsiTheme="majorBidi" w:cstheme="majorBidi"/>
          <w:sz w:val="24"/>
          <w:szCs w:val="24"/>
        </w:rPr>
      </w:pPr>
      <w:r w:rsidRPr="007511BC">
        <w:rPr>
          <w:rFonts w:asciiTheme="majorBidi" w:hAnsiTheme="majorBidi" w:cstheme="majorBidi"/>
          <w:sz w:val="24"/>
          <w:szCs w:val="24"/>
        </w:rPr>
        <w:t>A total of 1095 cases were included in this study, consisting of 500 normal cases and 395 ischemic cases used for training and validation, and 200 cases reserved for testing. The AI model achieved notable success in accurately identifying early ischemic strokes, particularly in challenging regions like the brain stem and cerebellum, which are traditionally difficult to diagnose with CT imaging.</w:t>
      </w:r>
    </w:p>
    <w:p w:rsidR="001771D7" w:rsidRPr="007511BC" w:rsidRDefault="001771D7" w:rsidP="007511BC">
      <w:pPr>
        <w:spacing w:after="0" w:line="240" w:lineRule="auto"/>
        <w:jc w:val="both"/>
        <w:rPr>
          <w:rFonts w:asciiTheme="majorBidi" w:hAnsiTheme="majorBidi" w:cstheme="majorBidi"/>
          <w:sz w:val="24"/>
          <w:szCs w:val="24"/>
        </w:rPr>
      </w:pPr>
      <w:r w:rsidRPr="007511BC">
        <w:rPr>
          <w:rFonts w:asciiTheme="majorBidi" w:hAnsiTheme="majorBidi" w:cstheme="majorBidi"/>
          <w:sz w:val="24"/>
          <w:szCs w:val="24"/>
        </w:rPr>
        <w:t xml:space="preserve">The model’s accuracy </w:t>
      </w:r>
      <w:r w:rsidR="0004152E" w:rsidRPr="007511BC">
        <w:rPr>
          <w:rFonts w:asciiTheme="majorBidi" w:hAnsiTheme="majorBidi" w:cstheme="majorBidi"/>
          <w:sz w:val="24"/>
          <w:szCs w:val="24"/>
        </w:rPr>
        <w:t xml:space="preserve">in detecting ischemic cases was 86 </w:t>
      </w:r>
      <w:r w:rsidRPr="007511BC">
        <w:rPr>
          <w:rFonts w:asciiTheme="majorBidi" w:hAnsiTheme="majorBidi" w:cstheme="majorBidi"/>
          <w:sz w:val="24"/>
          <w:szCs w:val="24"/>
        </w:rPr>
        <w:t>% during testing. It demonstrated strong performance in filtering out irrelevant slices, such as those containing bone structures or affected by motion artifacts. By focusing on the top ten selected slices per case, the model improved detection precision, leading to fewer false positives and false negatives.</w:t>
      </w:r>
    </w:p>
    <w:p w:rsidR="008E4E08" w:rsidRPr="007511BC" w:rsidRDefault="008E4E08" w:rsidP="007511BC">
      <w:pPr>
        <w:spacing w:after="0" w:line="240" w:lineRule="auto"/>
        <w:jc w:val="both"/>
        <w:rPr>
          <w:rFonts w:asciiTheme="majorBidi" w:hAnsiTheme="majorBidi" w:cstheme="majorBidi"/>
          <w:b/>
          <w:bCs/>
          <w:sz w:val="24"/>
          <w:szCs w:val="24"/>
        </w:rPr>
      </w:pPr>
      <w:r w:rsidRPr="007511BC">
        <w:rPr>
          <w:rFonts w:asciiTheme="majorBidi" w:hAnsiTheme="majorBidi" w:cstheme="majorBidi"/>
          <w:sz w:val="24"/>
          <w:szCs w:val="24"/>
        </w:rPr>
        <w:t xml:space="preserve">The mean age of patients was </w:t>
      </w:r>
      <w:r w:rsidR="005E6C0C" w:rsidRPr="007511BC">
        <w:rPr>
          <w:rFonts w:asciiTheme="majorBidi" w:hAnsiTheme="majorBidi" w:cstheme="majorBidi"/>
          <w:sz w:val="24"/>
          <w:szCs w:val="24"/>
        </w:rPr>
        <w:t>45.7 ± 11 years and</w:t>
      </w:r>
      <w:r w:rsidRPr="007511BC">
        <w:rPr>
          <w:rFonts w:asciiTheme="majorBidi" w:hAnsiTheme="majorBidi" w:cstheme="majorBidi"/>
          <w:sz w:val="24"/>
          <w:szCs w:val="24"/>
        </w:rPr>
        <w:t xml:space="preserve"> </w:t>
      </w:r>
      <w:r w:rsidR="003F72D2" w:rsidRPr="007511BC">
        <w:rPr>
          <w:rFonts w:asciiTheme="majorBidi" w:hAnsiTheme="majorBidi" w:cstheme="majorBidi"/>
          <w:sz w:val="24"/>
          <w:szCs w:val="24"/>
        </w:rPr>
        <w:t xml:space="preserve">132 </w:t>
      </w:r>
      <w:r w:rsidRPr="007511BC">
        <w:rPr>
          <w:rFonts w:asciiTheme="majorBidi" w:hAnsiTheme="majorBidi" w:cstheme="majorBidi"/>
          <w:sz w:val="24"/>
          <w:szCs w:val="24"/>
        </w:rPr>
        <w:t>patients (</w:t>
      </w:r>
      <w:r w:rsidR="007C08E2" w:rsidRPr="007511BC">
        <w:rPr>
          <w:rFonts w:asciiTheme="majorBidi" w:hAnsiTheme="majorBidi" w:cstheme="majorBidi"/>
          <w:sz w:val="24"/>
          <w:szCs w:val="24"/>
        </w:rPr>
        <w:t>66.0</w:t>
      </w:r>
      <w:r w:rsidRPr="007511BC">
        <w:rPr>
          <w:rFonts w:asciiTheme="majorBidi" w:hAnsiTheme="majorBidi" w:cstheme="majorBidi"/>
          <w:sz w:val="24"/>
          <w:szCs w:val="24"/>
        </w:rPr>
        <w:t xml:space="preserve"> %) were </w:t>
      </w:r>
      <w:r w:rsidR="00C132BC" w:rsidRPr="007511BC">
        <w:rPr>
          <w:rFonts w:asciiTheme="majorBidi" w:hAnsiTheme="majorBidi" w:cstheme="majorBidi"/>
          <w:sz w:val="24"/>
          <w:szCs w:val="24"/>
        </w:rPr>
        <w:t>females</w:t>
      </w:r>
      <w:r w:rsidR="007C08E2" w:rsidRPr="007511BC">
        <w:rPr>
          <w:rFonts w:asciiTheme="majorBidi" w:hAnsiTheme="majorBidi" w:cstheme="majorBidi"/>
          <w:sz w:val="24"/>
          <w:szCs w:val="24"/>
        </w:rPr>
        <w:t xml:space="preserve"> and </w:t>
      </w:r>
      <w:r w:rsidR="004052D7" w:rsidRPr="007511BC">
        <w:rPr>
          <w:rFonts w:asciiTheme="majorBidi" w:hAnsiTheme="majorBidi" w:cstheme="majorBidi"/>
          <w:sz w:val="24"/>
          <w:szCs w:val="24"/>
        </w:rPr>
        <w:t xml:space="preserve">68 </w:t>
      </w:r>
      <w:r w:rsidR="007C08E2" w:rsidRPr="007511BC">
        <w:rPr>
          <w:rFonts w:asciiTheme="majorBidi" w:hAnsiTheme="majorBidi" w:cstheme="majorBidi"/>
          <w:sz w:val="24"/>
          <w:szCs w:val="24"/>
        </w:rPr>
        <w:t>patients (34.0</w:t>
      </w:r>
      <w:r w:rsidRPr="007511BC">
        <w:rPr>
          <w:rFonts w:asciiTheme="majorBidi" w:hAnsiTheme="majorBidi" w:cstheme="majorBidi"/>
          <w:sz w:val="24"/>
          <w:szCs w:val="24"/>
        </w:rPr>
        <w:t xml:space="preserve"> %) were </w:t>
      </w:r>
      <w:r w:rsidR="00C132BC" w:rsidRPr="007511BC">
        <w:rPr>
          <w:rFonts w:asciiTheme="majorBidi" w:hAnsiTheme="majorBidi" w:cstheme="majorBidi"/>
          <w:sz w:val="24"/>
          <w:szCs w:val="24"/>
        </w:rPr>
        <w:t>males</w:t>
      </w:r>
      <w:r w:rsidRPr="007511BC">
        <w:rPr>
          <w:rFonts w:asciiTheme="majorBidi" w:hAnsiTheme="majorBidi" w:cstheme="majorBidi"/>
          <w:sz w:val="24"/>
          <w:szCs w:val="24"/>
        </w:rPr>
        <w:t xml:space="preserve"> </w:t>
      </w:r>
      <w:r w:rsidRPr="007511BC">
        <w:rPr>
          <w:rFonts w:asciiTheme="majorBidi" w:hAnsiTheme="majorBidi" w:cstheme="majorBidi"/>
          <w:b/>
          <w:bCs/>
          <w:sz w:val="24"/>
          <w:szCs w:val="24"/>
        </w:rPr>
        <w:t>Table (1)</w:t>
      </w:r>
    </w:p>
    <w:p w:rsidR="008E4E08" w:rsidRPr="007511BC" w:rsidRDefault="006D70F9" w:rsidP="007511BC">
      <w:pPr>
        <w:spacing w:after="0" w:line="240" w:lineRule="auto"/>
        <w:jc w:val="both"/>
        <w:rPr>
          <w:rFonts w:asciiTheme="majorBidi" w:hAnsiTheme="majorBidi" w:cstheme="majorBidi"/>
          <w:sz w:val="24"/>
          <w:szCs w:val="24"/>
        </w:rPr>
      </w:pPr>
      <w:r w:rsidRPr="007511BC">
        <w:rPr>
          <w:rFonts w:asciiTheme="majorBidi" w:hAnsiTheme="majorBidi" w:cstheme="majorBidi"/>
          <w:b/>
          <w:bCs/>
          <w:sz w:val="24"/>
          <w:szCs w:val="24"/>
        </w:rPr>
        <w:t xml:space="preserve"> </w:t>
      </w:r>
      <w:r w:rsidR="00E06044" w:rsidRPr="007511BC">
        <w:rPr>
          <w:rFonts w:asciiTheme="majorBidi" w:hAnsiTheme="majorBidi" w:cstheme="majorBidi"/>
          <w:b/>
          <w:bCs/>
          <w:sz w:val="24"/>
          <w:szCs w:val="24"/>
        </w:rPr>
        <w:t>Figure (</w:t>
      </w:r>
      <w:r w:rsidR="00320198" w:rsidRPr="007511BC">
        <w:rPr>
          <w:rFonts w:asciiTheme="majorBidi" w:hAnsiTheme="majorBidi" w:cstheme="majorBidi"/>
          <w:b/>
          <w:bCs/>
          <w:sz w:val="24"/>
          <w:szCs w:val="24"/>
        </w:rPr>
        <w:t>1</w:t>
      </w:r>
      <w:r w:rsidR="00320198" w:rsidRPr="007511BC">
        <w:rPr>
          <w:rFonts w:asciiTheme="majorBidi" w:hAnsiTheme="majorBidi" w:cstheme="majorBidi"/>
          <w:sz w:val="24"/>
          <w:szCs w:val="24"/>
        </w:rPr>
        <w:t>)</w:t>
      </w:r>
      <w:r w:rsidR="00E06044" w:rsidRPr="007511BC">
        <w:rPr>
          <w:rFonts w:asciiTheme="majorBidi" w:hAnsiTheme="majorBidi" w:cstheme="majorBidi"/>
          <w:sz w:val="24"/>
          <w:szCs w:val="24"/>
        </w:rPr>
        <w:t xml:space="preserve"> </w:t>
      </w:r>
      <w:r w:rsidRPr="007511BC">
        <w:rPr>
          <w:rFonts w:asciiTheme="majorBidi" w:hAnsiTheme="majorBidi" w:cstheme="majorBidi"/>
          <w:sz w:val="24"/>
          <w:szCs w:val="24"/>
        </w:rPr>
        <w:t xml:space="preserve">demonstrate that the most common risk factor was hypertension (n=57, 57.0%) followed by diabetes mellitus and dyslipidemia (n=48, 48.0% for each). </w:t>
      </w:r>
    </w:p>
    <w:p w:rsidR="008E4E08" w:rsidRPr="007511BC" w:rsidRDefault="00D30FC6" w:rsidP="007511BC">
      <w:pPr>
        <w:spacing w:after="0" w:line="240" w:lineRule="auto"/>
        <w:jc w:val="both"/>
        <w:rPr>
          <w:rFonts w:asciiTheme="majorBidi" w:hAnsiTheme="majorBidi" w:cstheme="majorBidi"/>
          <w:sz w:val="24"/>
          <w:szCs w:val="24"/>
        </w:rPr>
      </w:pPr>
      <w:r w:rsidRPr="007511BC">
        <w:rPr>
          <w:rFonts w:asciiTheme="majorBidi" w:hAnsiTheme="majorBidi" w:cstheme="majorBidi"/>
          <w:sz w:val="24"/>
          <w:szCs w:val="24"/>
        </w:rPr>
        <w:t>The time between stroke and presentation to radiology department ranged from 1.5 to 27 hours, with a mean of 9.09 ± 6.21hours.</w:t>
      </w:r>
      <w:r w:rsidR="008E4E08" w:rsidRPr="007511BC">
        <w:rPr>
          <w:rFonts w:asciiTheme="majorBidi" w:hAnsiTheme="majorBidi" w:cstheme="majorBidi"/>
          <w:sz w:val="24"/>
          <w:szCs w:val="24"/>
        </w:rPr>
        <w:t xml:space="preserve"> </w:t>
      </w:r>
      <w:r w:rsidR="00E25AB1" w:rsidRPr="007511BC">
        <w:rPr>
          <w:rFonts w:asciiTheme="majorBidi" w:hAnsiTheme="majorBidi" w:cstheme="majorBidi"/>
          <w:b/>
          <w:bCs/>
          <w:sz w:val="24"/>
          <w:szCs w:val="24"/>
        </w:rPr>
        <w:t>Table</w:t>
      </w:r>
      <w:r w:rsidR="008E4E08" w:rsidRPr="007511BC">
        <w:rPr>
          <w:rFonts w:asciiTheme="majorBidi" w:hAnsiTheme="majorBidi" w:cstheme="majorBidi"/>
          <w:b/>
          <w:bCs/>
          <w:sz w:val="24"/>
          <w:szCs w:val="24"/>
        </w:rPr>
        <w:t xml:space="preserve"> (2)</w:t>
      </w:r>
    </w:p>
    <w:p w:rsidR="008E4E08" w:rsidRPr="007511BC" w:rsidRDefault="00041E21" w:rsidP="007511BC">
      <w:pPr>
        <w:spacing w:after="0" w:line="240" w:lineRule="auto"/>
        <w:jc w:val="both"/>
        <w:rPr>
          <w:rFonts w:asciiTheme="majorBidi" w:hAnsiTheme="majorBidi" w:cstheme="majorBidi"/>
          <w:sz w:val="24"/>
          <w:szCs w:val="24"/>
        </w:rPr>
      </w:pPr>
      <w:r w:rsidRPr="007511BC">
        <w:rPr>
          <w:rFonts w:asciiTheme="majorBidi" w:hAnsiTheme="majorBidi" w:cstheme="majorBidi"/>
          <w:sz w:val="24"/>
          <w:szCs w:val="24"/>
        </w:rPr>
        <w:t xml:space="preserve">Both radiologists diagnosed </w:t>
      </w:r>
      <w:r w:rsidR="00F471E1" w:rsidRPr="007511BC">
        <w:rPr>
          <w:rFonts w:asciiTheme="majorBidi" w:hAnsiTheme="majorBidi" w:cstheme="majorBidi"/>
          <w:sz w:val="24"/>
          <w:szCs w:val="24"/>
        </w:rPr>
        <w:t>86</w:t>
      </w:r>
      <w:r w:rsidR="00F471E1" w:rsidRPr="007511BC">
        <w:rPr>
          <w:rFonts w:asciiTheme="majorBidi" w:eastAsia="Calibri" w:hAnsiTheme="majorBidi" w:cstheme="majorBidi"/>
          <w:sz w:val="24"/>
          <w:szCs w:val="24"/>
        </w:rPr>
        <w:t xml:space="preserve"> </w:t>
      </w:r>
      <w:r w:rsidRPr="007511BC">
        <w:rPr>
          <w:rFonts w:asciiTheme="majorBidi" w:hAnsiTheme="majorBidi" w:cstheme="majorBidi"/>
          <w:sz w:val="24"/>
          <w:szCs w:val="24"/>
        </w:rPr>
        <w:t xml:space="preserve">patients (43.0%) as having ischemic insult and </w:t>
      </w:r>
      <w:r w:rsidR="00811905" w:rsidRPr="007511BC">
        <w:rPr>
          <w:rFonts w:asciiTheme="majorBidi" w:hAnsiTheme="majorBidi" w:cstheme="majorBidi"/>
          <w:sz w:val="24"/>
          <w:szCs w:val="24"/>
        </w:rPr>
        <w:t>114</w:t>
      </w:r>
      <w:r w:rsidR="00811905" w:rsidRPr="007511BC">
        <w:rPr>
          <w:rFonts w:asciiTheme="majorBidi" w:eastAsia="Calibri" w:hAnsiTheme="majorBidi" w:cstheme="majorBidi"/>
          <w:sz w:val="24"/>
          <w:szCs w:val="24"/>
        </w:rPr>
        <w:t xml:space="preserve"> </w:t>
      </w:r>
      <w:r w:rsidRPr="007511BC">
        <w:rPr>
          <w:rFonts w:asciiTheme="majorBidi" w:hAnsiTheme="majorBidi" w:cstheme="majorBidi"/>
          <w:sz w:val="24"/>
          <w:szCs w:val="24"/>
        </w:rPr>
        <w:t>patients (57.0%) as being normal</w:t>
      </w:r>
      <w:r w:rsidR="00C932F1" w:rsidRPr="007511BC">
        <w:rPr>
          <w:rFonts w:asciiTheme="majorBidi" w:hAnsiTheme="majorBidi" w:cstheme="majorBidi"/>
          <w:sz w:val="24"/>
          <w:szCs w:val="24"/>
        </w:rPr>
        <w:t xml:space="preserve"> </w:t>
      </w:r>
      <w:r w:rsidRPr="007511BC">
        <w:rPr>
          <w:rFonts w:asciiTheme="majorBidi" w:hAnsiTheme="majorBidi" w:cstheme="majorBidi"/>
          <w:sz w:val="24"/>
          <w:szCs w:val="24"/>
        </w:rPr>
        <w:t>.</w:t>
      </w:r>
      <w:r w:rsidR="002B5432" w:rsidRPr="007511BC">
        <w:rPr>
          <w:rFonts w:asciiTheme="majorBidi" w:hAnsiTheme="majorBidi" w:cstheme="majorBidi"/>
          <w:b/>
          <w:bCs/>
          <w:sz w:val="24"/>
          <w:szCs w:val="24"/>
        </w:rPr>
        <w:t>table (3</w:t>
      </w:r>
      <w:r w:rsidR="008E4E08" w:rsidRPr="007511BC">
        <w:rPr>
          <w:rFonts w:asciiTheme="majorBidi" w:hAnsiTheme="majorBidi" w:cstheme="majorBidi"/>
          <w:sz w:val="24"/>
          <w:szCs w:val="24"/>
        </w:rPr>
        <w:t xml:space="preserve">) </w:t>
      </w:r>
    </w:p>
    <w:p w:rsidR="00E20F99" w:rsidRPr="007511BC" w:rsidRDefault="00E20F99" w:rsidP="007511BC">
      <w:pPr>
        <w:spacing w:after="0" w:line="240" w:lineRule="auto"/>
        <w:jc w:val="both"/>
        <w:rPr>
          <w:rFonts w:asciiTheme="majorBidi" w:hAnsiTheme="majorBidi" w:cstheme="majorBidi"/>
          <w:sz w:val="24"/>
          <w:szCs w:val="24"/>
        </w:rPr>
      </w:pPr>
      <w:r w:rsidRPr="007511BC">
        <w:rPr>
          <w:rFonts w:asciiTheme="majorBidi" w:hAnsiTheme="majorBidi" w:cstheme="majorBidi"/>
          <w:sz w:val="24"/>
          <w:szCs w:val="24"/>
        </w:rPr>
        <w:t xml:space="preserve">The AI system diagnosed </w:t>
      </w:r>
      <w:r w:rsidR="007F5B71" w:rsidRPr="007511BC">
        <w:rPr>
          <w:rFonts w:asciiTheme="majorBidi" w:hAnsiTheme="majorBidi" w:cstheme="majorBidi"/>
          <w:sz w:val="24"/>
          <w:szCs w:val="24"/>
        </w:rPr>
        <w:t xml:space="preserve">118 </w:t>
      </w:r>
      <w:r w:rsidRPr="007511BC">
        <w:rPr>
          <w:rFonts w:asciiTheme="majorBidi" w:hAnsiTheme="majorBidi" w:cstheme="majorBidi"/>
          <w:sz w:val="24"/>
          <w:szCs w:val="24"/>
        </w:rPr>
        <w:t xml:space="preserve">patients (59.0%) as having ischemic insult and </w:t>
      </w:r>
      <w:r w:rsidR="00BB0C72" w:rsidRPr="007511BC">
        <w:rPr>
          <w:rFonts w:asciiTheme="majorBidi" w:hAnsiTheme="majorBidi" w:cstheme="majorBidi"/>
          <w:sz w:val="24"/>
          <w:szCs w:val="24"/>
        </w:rPr>
        <w:t xml:space="preserve">82 </w:t>
      </w:r>
      <w:r w:rsidRPr="007511BC">
        <w:rPr>
          <w:rFonts w:asciiTheme="majorBidi" w:hAnsiTheme="majorBidi" w:cstheme="majorBidi"/>
          <w:sz w:val="24"/>
          <w:szCs w:val="24"/>
        </w:rPr>
        <w:t xml:space="preserve">patients (41.0%) as being normal.  </w:t>
      </w:r>
      <w:r w:rsidRPr="007511BC">
        <w:rPr>
          <w:rFonts w:asciiTheme="majorBidi" w:hAnsiTheme="majorBidi" w:cstheme="majorBidi"/>
          <w:b/>
          <w:bCs/>
          <w:sz w:val="24"/>
          <w:szCs w:val="24"/>
        </w:rPr>
        <w:t>Figure</w:t>
      </w:r>
      <w:r w:rsidRPr="007511BC">
        <w:rPr>
          <w:rFonts w:asciiTheme="majorBidi" w:hAnsiTheme="majorBidi" w:cstheme="majorBidi"/>
          <w:sz w:val="24"/>
          <w:szCs w:val="24"/>
        </w:rPr>
        <w:t xml:space="preserve"> (</w:t>
      </w:r>
      <w:r w:rsidRPr="007511BC">
        <w:rPr>
          <w:rFonts w:asciiTheme="majorBidi" w:hAnsiTheme="majorBidi" w:cstheme="majorBidi"/>
          <w:b/>
          <w:bCs/>
          <w:sz w:val="24"/>
          <w:szCs w:val="24"/>
        </w:rPr>
        <w:t>2)</w:t>
      </w:r>
    </w:p>
    <w:p w:rsidR="00E20F99" w:rsidRPr="007511BC" w:rsidRDefault="00014000" w:rsidP="007511BC">
      <w:pPr>
        <w:spacing w:after="0" w:line="240" w:lineRule="auto"/>
        <w:jc w:val="both"/>
        <w:rPr>
          <w:rFonts w:asciiTheme="majorBidi" w:hAnsiTheme="majorBidi" w:cstheme="majorBidi"/>
          <w:b/>
          <w:bCs/>
          <w:sz w:val="24"/>
          <w:szCs w:val="24"/>
        </w:rPr>
      </w:pPr>
      <w:r w:rsidRPr="007511BC">
        <w:rPr>
          <w:rFonts w:asciiTheme="majorBidi" w:hAnsiTheme="majorBidi" w:cstheme="majorBidi"/>
          <w:sz w:val="24"/>
          <w:szCs w:val="24"/>
        </w:rPr>
        <w:t>The</w:t>
      </w:r>
      <w:r w:rsidR="00D3549F" w:rsidRPr="007511BC">
        <w:rPr>
          <w:rFonts w:asciiTheme="majorBidi" w:hAnsiTheme="majorBidi" w:cstheme="majorBidi"/>
          <w:sz w:val="24"/>
          <w:szCs w:val="24"/>
        </w:rPr>
        <w:t xml:space="preserve"> final diagnosis of the studied patients. Ischemic lesions were shown in </w:t>
      </w:r>
      <w:r w:rsidR="00CD2E47" w:rsidRPr="007511BC">
        <w:rPr>
          <w:rFonts w:asciiTheme="majorBidi" w:hAnsiTheme="majorBidi" w:cstheme="majorBidi"/>
          <w:sz w:val="24"/>
          <w:szCs w:val="24"/>
        </w:rPr>
        <w:t>114</w:t>
      </w:r>
      <w:r w:rsidR="00D3549F" w:rsidRPr="007511BC">
        <w:rPr>
          <w:rFonts w:asciiTheme="majorBidi" w:hAnsiTheme="majorBidi" w:cstheme="majorBidi"/>
          <w:sz w:val="24"/>
          <w:szCs w:val="24"/>
        </w:rPr>
        <w:t xml:space="preserve">patients (57.0%) and the remaining </w:t>
      </w:r>
      <w:r w:rsidR="007D7A7C" w:rsidRPr="007511BC">
        <w:rPr>
          <w:rFonts w:asciiTheme="majorBidi" w:hAnsiTheme="majorBidi" w:cstheme="majorBidi"/>
          <w:sz w:val="24"/>
          <w:szCs w:val="24"/>
        </w:rPr>
        <w:t xml:space="preserve">86 </w:t>
      </w:r>
      <w:r w:rsidR="00D3549F" w:rsidRPr="007511BC">
        <w:rPr>
          <w:rFonts w:asciiTheme="majorBidi" w:hAnsiTheme="majorBidi" w:cstheme="majorBidi"/>
          <w:sz w:val="24"/>
          <w:szCs w:val="24"/>
        </w:rPr>
        <w:t xml:space="preserve">patients were normal (43.0%). </w:t>
      </w:r>
      <w:r w:rsidR="0059056F" w:rsidRPr="007511BC">
        <w:rPr>
          <w:rFonts w:asciiTheme="majorBidi" w:hAnsiTheme="majorBidi" w:cstheme="majorBidi"/>
          <w:b/>
          <w:bCs/>
          <w:sz w:val="24"/>
          <w:szCs w:val="24"/>
        </w:rPr>
        <w:t xml:space="preserve">Table (4) </w:t>
      </w:r>
    </w:p>
    <w:p w:rsidR="008E4E08" w:rsidRPr="007511BC" w:rsidRDefault="005E202B" w:rsidP="007511BC">
      <w:pPr>
        <w:spacing w:after="0" w:line="240" w:lineRule="auto"/>
        <w:jc w:val="both"/>
        <w:rPr>
          <w:rFonts w:asciiTheme="majorBidi" w:hAnsiTheme="majorBidi" w:cstheme="majorBidi"/>
          <w:sz w:val="24"/>
          <w:szCs w:val="24"/>
        </w:rPr>
      </w:pPr>
      <w:r w:rsidRPr="007511BC">
        <w:rPr>
          <w:rFonts w:asciiTheme="majorBidi" w:hAnsiTheme="majorBidi" w:cstheme="majorBidi"/>
          <w:sz w:val="24"/>
          <w:szCs w:val="24"/>
        </w:rPr>
        <w:t>The ROC curve analysis to assess the validity of radiologists and AI system diagnosis to discriminate ischemic lesions. For the first and second radiologists’ diagnoses, the AUC was 0.834, the sensitivity was 72%, the specificity was 94.74%, the PPV was 94.74%, and the NPV was 72% (p &lt; 0.001, for each). Regarding the AI system diagnosis, the AUC was 0.788, the sensitivity was 84%, the specificity was 73.68%, the PPV was 80.77%, and the NPV was 77.78% (p &lt; 0.001).</w:t>
      </w:r>
      <w:r w:rsidR="008E4E08" w:rsidRPr="007511BC">
        <w:rPr>
          <w:rFonts w:asciiTheme="majorBidi" w:hAnsiTheme="majorBidi" w:cstheme="majorBidi"/>
          <w:sz w:val="24"/>
          <w:szCs w:val="24"/>
        </w:rPr>
        <w:t xml:space="preserve"> </w:t>
      </w:r>
      <w:r w:rsidRPr="007511BC">
        <w:rPr>
          <w:rFonts w:asciiTheme="majorBidi" w:hAnsiTheme="majorBidi" w:cstheme="majorBidi"/>
          <w:b/>
          <w:bCs/>
          <w:sz w:val="24"/>
          <w:szCs w:val="24"/>
        </w:rPr>
        <w:t>Table</w:t>
      </w:r>
      <w:r w:rsidR="008E4E08" w:rsidRPr="007511BC">
        <w:rPr>
          <w:rFonts w:asciiTheme="majorBidi" w:hAnsiTheme="majorBidi" w:cstheme="majorBidi"/>
          <w:b/>
          <w:bCs/>
          <w:sz w:val="24"/>
          <w:szCs w:val="24"/>
        </w:rPr>
        <w:t xml:space="preserve"> (</w:t>
      </w:r>
      <w:r w:rsidR="004563FE" w:rsidRPr="007511BC">
        <w:rPr>
          <w:rFonts w:asciiTheme="majorBidi" w:hAnsiTheme="majorBidi" w:cstheme="majorBidi"/>
          <w:b/>
          <w:bCs/>
          <w:sz w:val="24"/>
          <w:szCs w:val="24"/>
        </w:rPr>
        <w:t>5</w:t>
      </w:r>
      <w:r w:rsidR="008E4E08" w:rsidRPr="007511BC">
        <w:rPr>
          <w:rFonts w:asciiTheme="majorBidi" w:hAnsiTheme="majorBidi" w:cstheme="majorBidi"/>
          <w:b/>
          <w:bCs/>
          <w:sz w:val="24"/>
          <w:szCs w:val="24"/>
        </w:rPr>
        <w:t>)</w:t>
      </w:r>
    </w:p>
    <w:p w:rsidR="008E4E08" w:rsidRPr="007511BC" w:rsidRDefault="008E4E08" w:rsidP="007511BC">
      <w:pPr>
        <w:spacing w:after="0" w:line="240" w:lineRule="auto"/>
        <w:jc w:val="both"/>
        <w:rPr>
          <w:rFonts w:asciiTheme="majorBidi" w:hAnsiTheme="majorBidi" w:cstheme="majorBidi"/>
          <w:b/>
          <w:sz w:val="24"/>
          <w:szCs w:val="24"/>
          <w:lang w:val="en-GB"/>
        </w:rPr>
      </w:pPr>
      <w:r w:rsidRPr="007511BC">
        <w:rPr>
          <w:rFonts w:asciiTheme="majorBidi" w:hAnsiTheme="majorBidi" w:cstheme="majorBidi"/>
          <w:b/>
          <w:sz w:val="24"/>
          <w:szCs w:val="24"/>
          <w:lang w:val="en-GB"/>
        </w:rPr>
        <w:t xml:space="preserve">Case </w:t>
      </w:r>
      <w:r w:rsidR="0063046E" w:rsidRPr="007511BC">
        <w:rPr>
          <w:rFonts w:asciiTheme="majorBidi" w:hAnsiTheme="majorBidi" w:cstheme="majorBidi"/>
          <w:b/>
          <w:sz w:val="24"/>
          <w:szCs w:val="24"/>
          <w:lang w:val="en-GB"/>
        </w:rPr>
        <w:t>presentation</w:t>
      </w:r>
      <w:r w:rsidR="00D14C72" w:rsidRPr="007511BC">
        <w:rPr>
          <w:rFonts w:asciiTheme="majorBidi" w:hAnsiTheme="majorBidi" w:cstheme="majorBidi"/>
          <w:b/>
          <w:sz w:val="24"/>
          <w:szCs w:val="24"/>
          <w:lang w:val="en-GB"/>
        </w:rPr>
        <w:t xml:space="preserve"> (1):</w:t>
      </w:r>
      <w:r w:rsidR="0063046E" w:rsidRPr="007511BC">
        <w:rPr>
          <w:rFonts w:asciiTheme="majorBidi" w:hAnsiTheme="majorBidi" w:cstheme="majorBidi"/>
          <w:b/>
          <w:sz w:val="24"/>
          <w:szCs w:val="24"/>
          <w:lang w:val="en-GB"/>
        </w:rPr>
        <w:t xml:space="preserve"> </w:t>
      </w:r>
      <w:r w:rsidR="006A620D" w:rsidRPr="007511BC">
        <w:rPr>
          <w:rFonts w:asciiTheme="majorBidi" w:hAnsiTheme="majorBidi" w:cstheme="majorBidi"/>
          <w:b/>
          <w:sz w:val="24"/>
          <w:szCs w:val="24"/>
          <w:lang w:val="en-GB"/>
        </w:rPr>
        <w:t>male patient, 61 years old hypertensive, presented with dysarthria and right sided hemiparesis</w:t>
      </w:r>
      <w:r w:rsidR="00DE6ECD" w:rsidRPr="007511BC">
        <w:rPr>
          <w:rFonts w:asciiTheme="majorBidi" w:hAnsiTheme="majorBidi" w:cstheme="majorBidi"/>
          <w:b/>
          <w:sz w:val="24"/>
          <w:szCs w:val="24"/>
          <w:lang w:val="en-GB"/>
        </w:rPr>
        <w:t>.</w:t>
      </w:r>
      <w:r w:rsidRPr="007511BC">
        <w:rPr>
          <w:rFonts w:asciiTheme="majorBidi" w:hAnsiTheme="majorBidi" w:cstheme="majorBidi"/>
          <w:b/>
          <w:sz w:val="24"/>
          <w:szCs w:val="24"/>
          <w:lang w:val="en-GB"/>
        </w:rPr>
        <w:t xml:space="preserve"> Figure (3)</w:t>
      </w:r>
    </w:p>
    <w:p w:rsidR="00D14C72" w:rsidRPr="007511BC" w:rsidRDefault="00D14C72" w:rsidP="007511BC">
      <w:pPr>
        <w:spacing w:after="0" w:line="240" w:lineRule="auto"/>
        <w:jc w:val="both"/>
        <w:rPr>
          <w:rFonts w:asciiTheme="majorBidi" w:hAnsiTheme="majorBidi" w:cstheme="majorBidi"/>
          <w:b/>
          <w:sz w:val="24"/>
          <w:szCs w:val="24"/>
          <w:lang w:val="en-GB"/>
        </w:rPr>
      </w:pPr>
      <w:r w:rsidRPr="007511BC">
        <w:rPr>
          <w:rFonts w:asciiTheme="majorBidi" w:hAnsiTheme="majorBidi" w:cstheme="majorBidi"/>
          <w:b/>
          <w:sz w:val="24"/>
          <w:szCs w:val="24"/>
          <w:lang w:val="en-GB"/>
        </w:rPr>
        <w:t xml:space="preserve">Case presentation (2): </w:t>
      </w:r>
      <w:r w:rsidR="001A3ACE" w:rsidRPr="007511BC">
        <w:rPr>
          <w:rFonts w:asciiTheme="majorBidi" w:hAnsiTheme="majorBidi" w:cstheme="majorBidi"/>
          <w:b/>
          <w:sz w:val="24"/>
          <w:szCs w:val="24"/>
          <w:lang w:val="en-GB"/>
        </w:rPr>
        <w:t>Female patient, 60 years old hypertensive, presented with sudden loss of consciousness. Figure (4</w:t>
      </w:r>
      <w:r w:rsidRPr="007511BC">
        <w:rPr>
          <w:rFonts w:asciiTheme="majorBidi" w:hAnsiTheme="majorBidi" w:cstheme="majorBidi"/>
          <w:b/>
          <w:sz w:val="24"/>
          <w:szCs w:val="24"/>
          <w:lang w:val="en-GB"/>
        </w:rPr>
        <w:t>)</w:t>
      </w:r>
    </w:p>
    <w:p w:rsidR="008E4E08" w:rsidRPr="007511BC" w:rsidRDefault="008E4E08" w:rsidP="007511BC">
      <w:pPr>
        <w:spacing w:after="0" w:line="240" w:lineRule="auto"/>
        <w:jc w:val="both"/>
        <w:rPr>
          <w:rFonts w:asciiTheme="majorBidi" w:hAnsiTheme="majorBidi" w:cstheme="majorBidi"/>
          <w:b/>
          <w:bCs/>
          <w:sz w:val="24"/>
          <w:szCs w:val="24"/>
          <w:u w:val="single"/>
        </w:rPr>
      </w:pPr>
      <w:r w:rsidRPr="007511BC">
        <w:rPr>
          <w:rFonts w:asciiTheme="majorBidi" w:hAnsiTheme="majorBidi" w:cstheme="majorBidi"/>
          <w:b/>
          <w:bCs/>
          <w:sz w:val="24"/>
          <w:szCs w:val="24"/>
          <w:u w:val="single"/>
        </w:rPr>
        <w:t xml:space="preserve">Discussion </w:t>
      </w:r>
    </w:p>
    <w:p w:rsidR="000D7461" w:rsidRPr="007511BC" w:rsidRDefault="00CC1888" w:rsidP="007511BC">
      <w:pPr>
        <w:spacing w:after="0" w:line="240" w:lineRule="auto"/>
        <w:jc w:val="both"/>
        <w:rPr>
          <w:rFonts w:asciiTheme="majorBidi" w:hAnsiTheme="majorBidi" w:cstheme="majorBidi"/>
          <w:sz w:val="24"/>
          <w:szCs w:val="24"/>
        </w:rPr>
      </w:pPr>
      <w:r w:rsidRPr="007511BC">
        <w:rPr>
          <w:rFonts w:asciiTheme="majorBidi" w:hAnsiTheme="majorBidi" w:cstheme="majorBidi"/>
          <w:sz w:val="24"/>
          <w:szCs w:val="24"/>
        </w:rPr>
        <w:t xml:space="preserve">The Artificial Intelligence has been witnessing monumental growth in bridging the gap between the capabilities of humans and machines. Importantly, 40 to 60% faster scanning is available due to artificial intelligence in scanners. The only signal is properly selected for image reconstruction while noise is carefully suppressed. Motion artifacts are also suppressed in non-cooperative stroke patients </w:t>
      </w:r>
      <w:r w:rsidR="008E4E08" w:rsidRPr="007511BC">
        <w:rPr>
          <w:rFonts w:asciiTheme="majorBidi" w:hAnsiTheme="majorBidi" w:cstheme="majorBidi"/>
          <w:b/>
          <w:bCs/>
          <w:sz w:val="24"/>
          <w:szCs w:val="24"/>
        </w:rPr>
        <w:fldChar w:fldCharType="begin" w:fldLock="1"/>
      </w:r>
      <w:r w:rsidR="008E4E08" w:rsidRPr="007511BC">
        <w:rPr>
          <w:rFonts w:asciiTheme="majorBidi" w:hAnsiTheme="majorBidi" w:cstheme="majorBidi"/>
          <w:b/>
          <w:bCs/>
          <w:sz w:val="24"/>
          <w:szCs w:val="24"/>
        </w:rPr>
        <w:instrText>ADDIN CSL_CITATION {"citationItems":[{"id":"ITEM-1","itemData":{"author":[{"dropping-particle":"","family":"Lampeter","given":"William A","non-dropping-particle":"","parse-names":false,"suffix":""}],"container-title":"Computer Assisted Radiology/Computergestützte Radiologie","id":"ITEM-1","issued":{"date-parts":[["1985"]]},"page":"502-506","publisher":"Springer","title":"Computer-Aided Detection of Pulmonary Nodules","type":"chapter"},"uris":["http://www.mendeley.com/documents/?uuid=50470129-5a44-4ca2-b7b9-e9da8a739b2d"]}],"mendeley":{"formattedCitation":"(6)","plainTextFormattedCitation":"(6)","previouslyFormattedCitation":"(6)"},"properties":{"noteIndex":0},"schema":"https://github.com/citation-style-language/schema/raw/master/csl-citation.json"}</w:instrText>
      </w:r>
      <w:r w:rsidR="008E4E08" w:rsidRPr="007511BC">
        <w:rPr>
          <w:rFonts w:asciiTheme="majorBidi" w:hAnsiTheme="majorBidi" w:cstheme="majorBidi"/>
          <w:b/>
          <w:bCs/>
          <w:sz w:val="24"/>
          <w:szCs w:val="24"/>
        </w:rPr>
        <w:fldChar w:fldCharType="separate"/>
      </w:r>
      <w:r w:rsidRPr="007511BC">
        <w:rPr>
          <w:rFonts w:asciiTheme="majorBidi" w:hAnsiTheme="majorBidi" w:cstheme="majorBidi"/>
          <w:b/>
          <w:bCs/>
          <w:noProof/>
          <w:sz w:val="24"/>
          <w:szCs w:val="24"/>
        </w:rPr>
        <w:t>(7</w:t>
      </w:r>
      <w:r w:rsidR="008E4E08" w:rsidRPr="007511BC">
        <w:rPr>
          <w:rFonts w:asciiTheme="majorBidi" w:hAnsiTheme="majorBidi" w:cstheme="majorBidi"/>
          <w:b/>
          <w:bCs/>
          <w:noProof/>
          <w:sz w:val="24"/>
          <w:szCs w:val="24"/>
        </w:rPr>
        <w:t>)</w:t>
      </w:r>
      <w:r w:rsidR="008E4E08" w:rsidRPr="007511BC">
        <w:rPr>
          <w:rFonts w:asciiTheme="majorBidi" w:hAnsiTheme="majorBidi" w:cstheme="majorBidi"/>
          <w:b/>
          <w:bCs/>
          <w:sz w:val="24"/>
          <w:szCs w:val="24"/>
        </w:rPr>
        <w:fldChar w:fldCharType="end"/>
      </w:r>
      <w:r w:rsidR="008E4E08" w:rsidRPr="007511BC">
        <w:rPr>
          <w:rFonts w:asciiTheme="majorBidi" w:hAnsiTheme="majorBidi" w:cstheme="majorBidi"/>
          <w:sz w:val="24"/>
          <w:szCs w:val="24"/>
        </w:rPr>
        <w:t xml:space="preserve">. </w:t>
      </w:r>
    </w:p>
    <w:p w:rsidR="008E4E08" w:rsidRPr="007511BC" w:rsidRDefault="00425675" w:rsidP="007511BC">
      <w:pPr>
        <w:spacing w:after="0" w:line="240" w:lineRule="auto"/>
        <w:jc w:val="both"/>
        <w:rPr>
          <w:rFonts w:asciiTheme="majorBidi" w:hAnsiTheme="majorBidi" w:cstheme="majorBidi"/>
          <w:sz w:val="24"/>
          <w:szCs w:val="24"/>
        </w:rPr>
      </w:pPr>
      <w:r w:rsidRPr="007511BC">
        <w:rPr>
          <w:rFonts w:asciiTheme="majorBidi" w:hAnsiTheme="majorBidi" w:cstheme="majorBidi"/>
          <w:sz w:val="24"/>
          <w:szCs w:val="24"/>
        </w:rPr>
        <w:t xml:space="preserve">In comparison to visual inspection by human experts, the AI models may offer a number of advantages, including speed, large-scale deployment, objective and quantitative evaluation, and the ability to spot minute voxel-level patterns. </w:t>
      </w:r>
      <w:r w:rsidR="008E4E08" w:rsidRPr="007511BC">
        <w:rPr>
          <w:rFonts w:asciiTheme="majorBidi" w:hAnsiTheme="majorBidi" w:cstheme="majorBidi"/>
          <w:b/>
          <w:bCs/>
          <w:sz w:val="24"/>
          <w:szCs w:val="24"/>
        </w:rPr>
        <w:fldChar w:fldCharType="begin" w:fldLock="1"/>
      </w:r>
      <w:r w:rsidR="008E4E08" w:rsidRPr="007511BC">
        <w:rPr>
          <w:rFonts w:asciiTheme="majorBidi" w:hAnsiTheme="majorBidi" w:cstheme="majorBidi"/>
          <w:b/>
          <w:bCs/>
          <w:sz w:val="24"/>
          <w:szCs w:val="24"/>
        </w:rPr>
        <w:instrText>ADDIN CSL_CITATION {"citationItems":[{"id":"ITEM-1","itemData":{"ISSN":"1618-727X","author":[{"dropping-particle":"","family":"Mayo","given":"Ray Cody","non-dropping-particle":"","parse-names":false,"suffix":""},{"dropping-particle":"","family":"Kent","given":"Daniel","non-dropping-particle":"","parse-names":false,"suffix":""},{"dropping-particle":"","family":"Sen","given":"Lauren Chang","non-dropping-particle":"","parse-names":false,"suffix":""},{"dropping-particle":"","family":"Kapoor","given":"Megha","non-dropping-particle":"","parse-names":false,"suffix":""},{"dropping-particle":"","family":"Leung","given":"Jessica W T","non-dropping-particle":"","parse-names":false,"suffix":""},{"dropping-particle":"","family":"Watanabe","given":"Alyssa T","non-dropping-particle":"","parse-names":false,"suffix":""}],"container-title":"Journal of digital imaging","id":"ITEM-1","issue":"4","issued":{"date-parts":[["2019"]]},"page":"618-624","publisher":"Springer","title":"Reduction of false-positive markings on mammograms: a retrospective comparison study using an artificial intelligence-based CAD","type":"article-journal","volume":"32"},"uris":["http://www.mendeley.com/documents/?uuid=e76d8f4a-264f-4104-9587-431532b4c79e"]}],"mendeley":{"formattedCitation":"(7)","plainTextFormattedCitation":"(7)","previouslyFormattedCitation":"(7)"},"properties":{"noteIndex":0},"schema":"https://github.com/citation-style-language/schema/raw/master/csl-citation.json"}</w:instrText>
      </w:r>
      <w:r w:rsidR="008E4E08" w:rsidRPr="007511BC">
        <w:rPr>
          <w:rFonts w:asciiTheme="majorBidi" w:hAnsiTheme="majorBidi" w:cstheme="majorBidi"/>
          <w:b/>
          <w:bCs/>
          <w:sz w:val="24"/>
          <w:szCs w:val="24"/>
        </w:rPr>
        <w:fldChar w:fldCharType="separate"/>
      </w:r>
      <w:r w:rsidR="00DB0A85" w:rsidRPr="007511BC">
        <w:rPr>
          <w:rFonts w:asciiTheme="majorBidi" w:hAnsiTheme="majorBidi" w:cstheme="majorBidi"/>
          <w:b/>
          <w:bCs/>
          <w:noProof/>
          <w:sz w:val="24"/>
          <w:szCs w:val="24"/>
        </w:rPr>
        <w:t>(8</w:t>
      </w:r>
      <w:r w:rsidR="008E4E08" w:rsidRPr="007511BC">
        <w:rPr>
          <w:rFonts w:asciiTheme="majorBidi" w:hAnsiTheme="majorBidi" w:cstheme="majorBidi"/>
          <w:b/>
          <w:bCs/>
          <w:noProof/>
          <w:sz w:val="24"/>
          <w:szCs w:val="24"/>
        </w:rPr>
        <w:t>)</w:t>
      </w:r>
      <w:r w:rsidR="008E4E08" w:rsidRPr="007511BC">
        <w:rPr>
          <w:rFonts w:asciiTheme="majorBidi" w:hAnsiTheme="majorBidi" w:cstheme="majorBidi"/>
          <w:b/>
          <w:bCs/>
          <w:sz w:val="24"/>
          <w:szCs w:val="24"/>
        </w:rPr>
        <w:fldChar w:fldCharType="end"/>
      </w:r>
      <w:r w:rsidR="008E4E08" w:rsidRPr="007511BC">
        <w:rPr>
          <w:rFonts w:asciiTheme="majorBidi" w:hAnsiTheme="majorBidi" w:cstheme="majorBidi"/>
          <w:b/>
          <w:bCs/>
          <w:sz w:val="24"/>
          <w:szCs w:val="24"/>
        </w:rPr>
        <w:t>.</w:t>
      </w:r>
      <w:r w:rsidR="008E4E08" w:rsidRPr="007511BC">
        <w:rPr>
          <w:rFonts w:asciiTheme="majorBidi" w:hAnsiTheme="majorBidi" w:cstheme="majorBidi"/>
          <w:sz w:val="24"/>
          <w:szCs w:val="24"/>
        </w:rPr>
        <w:t xml:space="preserve"> </w:t>
      </w:r>
    </w:p>
    <w:p w:rsidR="008E4E08" w:rsidRPr="007511BC" w:rsidRDefault="00580BB7" w:rsidP="007511BC">
      <w:pPr>
        <w:spacing w:after="0" w:line="240" w:lineRule="auto"/>
        <w:jc w:val="both"/>
        <w:rPr>
          <w:rFonts w:asciiTheme="majorBidi" w:hAnsiTheme="majorBidi" w:cstheme="majorBidi"/>
          <w:sz w:val="24"/>
          <w:szCs w:val="24"/>
        </w:rPr>
      </w:pPr>
      <w:r w:rsidRPr="007511BC">
        <w:rPr>
          <w:rFonts w:asciiTheme="majorBidi" w:hAnsiTheme="majorBidi" w:cstheme="majorBidi"/>
          <w:sz w:val="24"/>
          <w:szCs w:val="24"/>
        </w:rPr>
        <w:t>Through our study we have attempted to assess the efficacy of the AI model in detection of the early cerebral changes of the acute ischemic stroke based on the non-contrast CT images that were performed for patients presented clinically with acute stroke.</w:t>
      </w:r>
      <w:r w:rsidR="0046304C" w:rsidRPr="007511BC">
        <w:rPr>
          <w:rFonts w:asciiTheme="majorBidi" w:hAnsiTheme="majorBidi" w:cstheme="majorBidi"/>
          <w:sz w:val="24"/>
          <w:szCs w:val="24"/>
        </w:rPr>
        <w:t xml:space="preserve"> </w:t>
      </w:r>
      <w:r w:rsidR="003054B8" w:rsidRPr="007511BC">
        <w:rPr>
          <w:rFonts w:asciiTheme="majorBidi" w:hAnsiTheme="majorBidi" w:cstheme="majorBidi"/>
          <w:sz w:val="24"/>
          <w:szCs w:val="24"/>
        </w:rPr>
        <w:t xml:space="preserve">the patients’ age ranged from 21 to 73 years, 132 patients were females (66%) </w:t>
      </w:r>
      <w:r w:rsidR="003054B8" w:rsidRPr="007511BC">
        <w:rPr>
          <w:rFonts w:asciiTheme="majorBidi" w:hAnsiTheme="majorBidi" w:cstheme="majorBidi"/>
          <w:sz w:val="24"/>
          <w:szCs w:val="24"/>
        </w:rPr>
        <w:lastRenderedPageBreak/>
        <w:t>and 68 were males (34%).</w:t>
      </w:r>
      <w:r w:rsidR="008E4E08" w:rsidRPr="007511BC">
        <w:rPr>
          <w:rFonts w:asciiTheme="majorBidi" w:hAnsiTheme="majorBidi" w:cstheme="majorBidi"/>
          <w:sz w:val="24"/>
          <w:szCs w:val="24"/>
        </w:rPr>
        <w:t xml:space="preserve">, There was a </w:t>
      </w:r>
      <w:r w:rsidR="00001CDB" w:rsidRPr="007511BC">
        <w:rPr>
          <w:rFonts w:asciiTheme="majorBidi" w:hAnsiTheme="majorBidi" w:cstheme="majorBidi"/>
          <w:sz w:val="24"/>
          <w:szCs w:val="24"/>
        </w:rPr>
        <w:t>no statistically significant differences were found among the diagnosis results of the first and second  radiologists diagnosis and the AI system diagnosis (p &gt; 0.05).</w:t>
      </w:r>
    </w:p>
    <w:p w:rsidR="00E725DE" w:rsidRPr="007511BC" w:rsidRDefault="00E725DE" w:rsidP="007511BC">
      <w:pPr>
        <w:spacing w:after="0" w:line="240" w:lineRule="auto"/>
        <w:jc w:val="both"/>
        <w:rPr>
          <w:rFonts w:asciiTheme="majorBidi" w:hAnsiTheme="majorBidi" w:cstheme="majorBidi"/>
          <w:sz w:val="24"/>
          <w:szCs w:val="24"/>
        </w:rPr>
      </w:pPr>
      <w:r w:rsidRPr="007511BC">
        <w:rPr>
          <w:rFonts w:asciiTheme="majorBidi" w:hAnsiTheme="majorBidi" w:cstheme="majorBidi"/>
          <w:sz w:val="24"/>
          <w:szCs w:val="24"/>
        </w:rPr>
        <w:t xml:space="preserve">The use of Python as the programming language and the development of a desktop application software using a deep-learning model demonstrate the potential of this study in detecting brain stroke from CT images. </w:t>
      </w:r>
    </w:p>
    <w:p w:rsidR="008E4E08" w:rsidRPr="007511BC" w:rsidRDefault="00E464EE" w:rsidP="007511BC">
      <w:pPr>
        <w:spacing w:after="0" w:line="240" w:lineRule="auto"/>
        <w:jc w:val="both"/>
        <w:rPr>
          <w:rFonts w:asciiTheme="majorBidi" w:hAnsiTheme="majorBidi" w:cstheme="majorBidi"/>
          <w:b/>
          <w:bCs/>
          <w:sz w:val="24"/>
          <w:szCs w:val="24"/>
        </w:rPr>
      </w:pPr>
      <w:r w:rsidRPr="007511BC">
        <w:rPr>
          <w:rFonts w:asciiTheme="majorBidi" w:hAnsiTheme="majorBidi" w:cstheme="majorBidi"/>
          <w:sz w:val="24"/>
          <w:szCs w:val="24"/>
        </w:rPr>
        <w:t>Several previous studies have focused on using AI models for stroke detection, but there are notable differences between their approaches and ours. For instance, (Barros, et al), developed a model that primarily focused on large vessel occlusions, while our model was trained to detect early ischemic changes in a broader range of cases, including smaller strokes.</w:t>
      </w:r>
      <w:r w:rsidR="008E4E08" w:rsidRPr="007511BC">
        <w:rPr>
          <w:rFonts w:asciiTheme="majorBidi" w:hAnsiTheme="majorBidi" w:cstheme="majorBidi"/>
          <w:b/>
          <w:bCs/>
          <w:sz w:val="24"/>
          <w:szCs w:val="24"/>
        </w:rPr>
        <w:fldChar w:fldCharType="begin" w:fldLock="1"/>
      </w:r>
      <w:r w:rsidR="008E4E08" w:rsidRPr="007511BC">
        <w:rPr>
          <w:rFonts w:asciiTheme="majorBidi" w:hAnsiTheme="majorBidi" w:cstheme="majorBidi"/>
          <w:b/>
          <w:bCs/>
          <w:sz w:val="24"/>
          <w:szCs w:val="24"/>
        </w:rPr>
        <w:instrText>ADDIN CSL_CITATION {"citationItems":[{"id":"ITEM-1","itemData":{"ISSN":"0278-0062","author":[{"dropping-particle":"","family":"Hogeweg","given":"Laurens","non-dropping-particle":"","parse-names":false,"suffix":""},{"dropping-particle":"","family":"Sánchez","given":"Clara I","non-dropping-particle":"","parse-names":false,"suffix":""},{"dropping-particle":"","family":"Maduskar","given":"Pragnya","non-dropping-particle":"","parse-names":false,"suffix":""},{"dropping-particle":"","family":"Philipsen","given":"Rick","non-dropping-particle":"","parse-names":false,"suffix":""},{"dropping-particle":"","family":"Story","given":"Alistair","non-dropping-particle":"","parse-names":false,"suffix":""},{"dropping-particle":"","family":"Dawson","given":"Rodney","non-dropping-particle":"","parse-names":false,"suffix":""},{"dropping-particle":"","family":"Theron","given":"Grant","non-dropping-particle":"","parse-names":false,"suffix":""},{"dropping-particle":"","family":"Dheda","given":"Keertan","non-dropping-particle":"","parse-names":false,"suffix":""},{"dropping-particle":"","family":"Peters-Bax","given":"Liesbeth","non-dropping-particle":"","parse-names":false,"suffix":""},{"dropping-particle":"","family":"Ginneken","given":"Bram","non-dropping-particle":"Van","parse-names":false,"suffix":""}],"container-title":"IEEE transactions on medical imaging","id":"ITEM-1","issue":"12","issued":{"date-parts":[["2015"]]},"page":"2429-2442","publisher":"IEEE","title":"Automatic detection of tuberculosis in chest radiographs using a combination of textural, focal, and shape abnormality analysis","type":"article-journal","volume":"34"},"uris":["http://www.mendeley.com/documents/?uuid=62bdf68a-c9fe-4732-8903-0e821b50364b"]}],"mendeley":{"formattedCitation":"(8)","plainTextFormattedCitation":"(8)","previouslyFormattedCitation":"(8)"},"properties":{"noteIndex":0},"schema":"https://github.com/citation-style-language/schema/raw/master/csl-citation.json"}</w:instrText>
      </w:r>
      <w:r w:rsidR="008E4E08" w:rsidRPr="007511BC">
        <w:rPr>
          <w:rFonts w:asciiTheme="majorBidi" w:hAnsiTheme="majorBidi" w:cstheme="majorBidi"/>
          <w:b/>
          <w:bCs/>
          <w:sz w:val="24"/>
          <w:szCs w:val="24"/>
        </w:rPr>
        <w:fldChar w:fldCharType="separate"/>
      </w:r>
      <w:r w:rsidR="00C91451" w:rsidRPr="007511BC">
        <w:rPr>
          <w:rFonts w:asciiTheme="majorBidi" w:hAnsiTheme="majorBidi" w:cstheme="majorBidi"/>
          <w:b/>
          <w:bCs/>
          <w:noProof/>
          <w:sz w:val="24"/>
          <w:szCs w:val="24"/>
        </w:rPr>
        <w:t>(9</w:t>
      </w:r>
      <w:r w:rsidR="008E4E08" w:rsidRPr="007511BC">
        <w:rPr>
          <w:rFonts w:asciiTheme="majorBidi" w:hAnsiTheme="majorBidi" w:cstheme="majorBidi"/>
          <w:b/>
          <w:bCs/>
          <w:noProof/>
          <w:sz w:val="24"/>
          <w:szCs w:val="24"/>
        </w:rPr>
        <w:t>)</w:t>
      </w:r>
      <w:r w:rsidR="008E4E08" w:rsidRPr="007511BC">
        <w:rPr>
          <w:rFonts w:asciiTheme="majorBidi" w:hAnsiTheme="majorBidi" w:cstheme="majorBidi"/>
          <w:b/>
          <w:bCs/>
          <w:sz w:val="24"/>
          <w:szCs w:val="24"/>
        </w:rPr>
        <w:fldChar w:fldCharType="end"/>
      </w:r>
      <w:r w:rsidR="008E4E08" w:rsidRPr="007511BC">
        <w:rPr>
          <w:rFonts w:asciiTheme="majorBidi" w:hAnsiTheme="majorBidi" w:cstheme="majorBidi"/>
          <w:b/>
          <w:bCs/>
          <w:sz w:val="24"/>
          <w:szCs w:val="24"/>
        </w:rPr>
        <w:t>.</w:t>
      </w:r>
    </w:p>
    <w:p w:rsidR="00342612" w:rsidRPr="007511BC" w:rsidRDefault="00923F31" w:rsidP="007511BC">
      <w:pPr>
        <w:spacing w:after="0" w:line="240" w:lineRule="auto"/>
        <w:jc w:val="both"/>
        <w:rPr>
          <w:rFonts w:asciiTheme="majorBidi" w:hAnsiTheme="majorBidi" w:cstheme="majorBidi"/>
          <w:sz w:val="24"/>
          <w:szCs w:val="24"/>
        </w:rPr>
      </w:pPr>
      <w:r w:rsidRPr="007511BC">
        <w:rPr>
          <w:rFonts w:asciiTheme="majorBidi" w:hAnsiTheme="majorBidi" w:cstheme="majorBidi"/>
          <w:sz w:val="24"/>
          <w:szCs w:val="24"/>
        </w:rPr>
        <w:t>Another study by Tasci used MRI imaging as their primary diagnostic tool, which offers higher resolution for soft tissue but is less accessible and more time –consuming than CT. in contrast, our work centers on CT scans , which are widely available and often first-line imaging modality in emergency stroke diagnosis</w:t>
      </w:r>
      <w:r w:rsidR="008E4E08" w:rsidRPr="007511BC">
        <w:rPr>
          <w:rFonts w:asciiTheme="majorBidi" w:hAnsiTheme="majorBidi" w:cstheme="majorBidi"/>
          <w:b/>
          <w:bCs/>
          <w:sz w:val="24"/>
          <w:szCs w:val="24"/>
        </w:rPr>
        <w:fldChar w:fldCharType="begin" w:fldLock="1"/>
      </w:r>
      <w:r w:rsidR="008E4E08" w:rsidRPr="007511BC">
        <w:rPr>
          <w:rFonts w:asciiTheme="majorBidi" w:hAnsiTheme="majorBidi" w:cstheme="majorBidi"/>
          <w:b/>
          <w:bCs/>
          <w:sz w:val="24"/>
          <w:szCs w:val="24"/>
        </w:rPr>
        <w:instrText>ADDIN CSL_CITATION {"citationItems":[{"id":"ITEM-1","itemData":{"author":[{"dropping-particle":"","family":"Wang","given":"Xiaosong","non-dropping-particle":"","parse-names":false,"suffix":""},{"dropping-particle":"","family":"Peng","given":"Yifan","non-dropping-particle":"","parse-names":false,"suffix":""},{"dropping-particle":"","family":"Lu","given":"Le","non-dropping-particle":"","parse-names":false,"suffix":""},{"dropping-particle":"","family":"Lu","given":"Zhiyong","non-dropping-particle":"","parse-names":false,"suffix":""},{"dropping-particle":"","family":"Bagheri","given":"Mohammadhadi","non-dropping-particle":"","parse-names":false,"suffix":""},{"dropping-particle":"","family":"Summers","given":"Ronald M","non-dropping-particle":"","parse-names":false,"suffix":""}],"container-title":"Proceedings of the IEEE conference on computer vision and pattern recognition","id":"ITEM-1","issued":{"date-parts":[["2017"]]},"page":"2097-2106","title":"Chestx-ray8: Hospital-scale chest x-ray database and benchmarks on weakly-supervised classification and localization of common thorax diseases","type":"paper-conference"},"uris":["http://www.mendeley.com/documents/?uuid=85b34f71-eec8-4a77-abf3-4218e16f4a4e"]}],"mendeley":{"formattedCitation":"(11)","plainTextFormattedCitation":"(11)","previouslyFormattedCitation":"(11)"},"properties":{"noteIndex":0},"schema":"https://github.com/citation-style-language/schema/raw/master/csl-citation.json"}</w:instrText>
      </w:r>
      <w:r w:rsidR="008E4E08" w:rsidRPr="007511BC">
        <w:rPr>
          <w:rFonts w:asciiTheme="majorBidi" w:hAnsiTheme="majorBidi" w:cstheme="majorBidi"/>
          <w:b/>
          <w:bCs/>
          <w:sz w:val="24"/>
          <w:szCs w:val="24"/>
        </w:rPr>
        <w:fldChar w:fldCharType="separate"/>
      </w:r>
      <w:r w:rsidR="003A0609" w:rsidRPr="007511BC">
        <w:rPr>
          <w:rFonts w:asciiTheme="majorBidi" w:hAnsiTheme="majorBidi" w:cstheme="majorBidi"/>
          <w:b/>
          <w:bCs/>
          <w:noProof/>
          <w:sz w:val="24"/>
          <w:szCs w:val="24"/>
        </w:rPr>
        <w:t>(</w:t>
      </w:r>
      <w:r w:rsidR="008E4E08" w:rsidRPr="007511BC">
        <w:rPr>
          <w:rFonts w:asciiTheme="majorBidi" w:hAnsiTheme="majorBidi" w:cstheme="majorBidi"/>
          <w:b/>
          <w:bCs/>
          <w:noProof/>
          <w:sz w:val="24"/>
          <w:szCs w:val="24"/>
        </w:rPr>
        <w:t>1</w:t>
      </w:r>
      <w:r w:rsidR="003A0609" w:rsidRPr="007511BC">
        <w:rPr>
          <w:rFonts w:asciiTheme="majorBidi" w:hAnsiTheme="majorBidi" w:cstheme="majorBidi"/>
          <w:b/>
          <w:bCs/>
          <w:noProof/>
          <w:sz w:val="24"/>
          <w:szCs w:val="24"/>
        </w:rPr>
        <w:t>0</w:t>
      </w:r>
      <w:r w:rsidR="008E4E08" w:rsidRPr="007511BC">
        <w:rPr>
          <w:rFonts w:asciiTheme="majorBidi" w:hAnsiTheme="majorBidi" w:cstheme="majorBidi"/>
          <w:b/>
          <w:bCs/>
          <w:noProof/>
          <w:sz w:val="24"/>
          <w:szCs w:val="24"/>
        </w:rPr>
        <w:t>)</w:t>
      </w:r>
      <w:r w:rsidR="008E4E08" w:rsidRPr="007511BC">
        <w:rPr>
          <w:rFonts w:asciiTheme="majorBidi" w:hAnsiTheme="majorBidi" w:cstheme="majorBidi"/>
          <w:b/>
          <w:bCs/>
          <w:sz w:val="24"/>
          <w:szCs w:val="24"/>
        </w:rPr>
        <w:fldChar w:fldCharType="end"/>
      </w:r>
      <w:r w:rsidR="008E4E08" w:rsidRPr="007511BC">
        <w:rPr>
          <w:rFonts w:asciiTheme="majorBidi" w:hAnsiTheme="majorBidi" w:cstheme="majorBidi"/>
          <w:sz w:val="24"/>
          <w:szCs w:val="24"/>
        </w:rPr>
        <w:t xml:space="preserve"> </w:t>
      </w:r>
    </w:p>
    <w:p w:rsidR="008E4E08" w:rsidRPr="007511BC" w:rsidRDefault="008E4E08" w:rsidP="007511BC">
      <w:pPr>
        <w:spacing w:after="0" w:line="240" w:lineRule="auto"/>
        <w:jc w:val="both"/>
        <w:rPr>
          <w:rFonts w:asciiTheme="majorBidi" w:hAnsiTheme="majorBidi" w:cstheme="majorBidi"/>
          <w:b/>
          <w:bCs/>
          <w:sz w:val="24"/>
          <w:szCs w:val="24"/>
          <w:u w:val="single"/>
        </w:rPr>
      </w:pPr>
      <w:r w:rsidRPr="007511BC">
        <w:rPr>
          <w:rFonts w:asciiTheme="majorBidi" w:hAnsiTheme="majorBidi" w:cstheme="majorBidi"/>
          <w:b/>
          <w:bCs/>
          <w:sz w:val="24"/>
          <w:szCs w:val="24"/>
          <w:u w:val="single"/>
        </w:rPr>
        <w:t>Conclusion</w:t>
      </w:r>
    </w:p>
    <w:p w:rsidR="003D2FCC" w:rsidRPr="007511BC" w:rsidRDefault="003D2FCC" w:rsidP="007511BC">
      <w:pPr>
        <w:spacing w:after="0" w:line="240" w:lineRule="auto"/>
        <w:jc w:val="both"/>
        <w:rPr>
          <w:rFonts w:asciiTheme="majorBidi" w:hAnsiTheme="majorBidi" w:cstheme="majorBidi"/>
          <w:sz w:val="24"/>
          <w:szCs w:val="24"/>
        </w:rPr>
      </w:pPr>
      <w:r w:rsidRPr="007511BC">
        <w:rPr>
          <w:rFonts w:asciiTheme="majorBidi" w:hAnsiTheme="majorBidi" w:cstheme="majorBidi"/>
          <w:sz w:val="24"/>
          <w:szCs w:val="24"/>
        </w:rPr>
        <w:t xml:space="preserve">Our study concluded that the AI model demonstrated significant potential in enhancing the early detection of ischemic strokes using CT imaging.by focusing on critical areas such as the brain stem &amp; cerebellum, and employing advanced image processing techniques to exclude irrelevant slices, the model improved diagnostic accuracy. These findings suggest that AI can play a crucial role in supporting radiologists reducing diagnostic time, and improving patient outcomes, particularly in emergency settings.  </w:t>
      </w:r>
    </w:p>
    <w:p w:rsidR="008E4E08" w:rsidRPr="007511BC" w:rsidRDefault="008E4E08" w:rsidP="007511BC">
      <w:pPr>
        <w:spacing w:after="0" w:line="240" w:lineRule="auto"/>
        <w:jc w:val="both"/>
        <w:rPr>
          <w:rFonts w:asciiTheme="majorBidi" w:hAnsiTheme="majorBidi" w:cstheme="majorBidi"/>
          <w:b/>
          <w:bCs/>
          <w:iCs/>
          <w:sz w:val="24"/>
          <w:szCs w:val="24"/>
          <w:u w:val="single"/>
        </w:rPr>
      </w:pPr>
      <w:r w:rsidRPr="007511BC">
        <w:rPr>
          <w:rFonts w:asciiTheme="majorBidi" w:hAnsiTheme="majorBidi" w:cstheme="majorBidi"/>
          <w:b/>
          <w:bCs/>
          <w:iCs/>
          <w:sz w:val="24"/>
          <w:szCs w:val="24"/>
          <w:u w:val="single"/>
        </w:rPr>
        <w:t>Author contribution</w:t>
      </w:r>
    </w:p>
    <w:p w:rsidR="008E4E08" w:rsidRPr="007511BC" w:rsidRDefault="008E4E08" w:rsidP="007511BC">
      <w:pPr>
        <w:spacing w:after="0" w:line="240" w:lineRule="auto"/>
        <w:jc w:val="both"/>
        <w:rPr>
          <w:rFonts w:asciiTheme="majorBidi" w:hAnsiTheme="majorBidi" w:cstheme="majorBidi"/>
          <w:iCs/>
          <w:sz w:val="24"/>
          <w:szCs w:val="24"/>
        </w:rPr>
      </w:pPr>
      <w:r w:rsidRPr="007511BC">
        <w:rPr>
          <w:rFonts w:asciiTheme="majorBidi" w:hAnsiTheme="majorBidi" w:cstheme="majorBidi"/>
          <w:iCs/>
          <w:sz w:val="24"/>
          <w:szCs w:val="24"/>
        </w:rPr>
        <w:t>Authors contributed equally in the study.</w:t>
      </w:r>
    </w:p>
    <w:p w:rsidR="008E4E08" w:rsidRPr="007511BC" w:rsidRDefault="008E4E08" w:rsidP="007511BC">
      <w:pPr>
        <w:spacing w:after="0" w:line="240" w:lineRule="auto"/>
        <w:jc w:val="both"/>
        <w:rPr>
          <w:rFonts w:asciiTheme="majorBidi" w:hAnsiTheme="majorBidi" w:cstheme="majorBidi"/>
          <w:b/>
          <w:bCs/>
          <w:sz w:val="24"/>
          <w:szCs w:val="24"/>
          <w:u w:val="single"/>
        </w:rPr>
      </w:pPr>
      <w:r w:rsidRPr="007511BC">
        <w:rPr>
          <w:rFonts w:asciiTheme="majorBidi" w:hAnsiTheme="majorBidi" w:cstheme="majorBidi"/>
          <w:b/>
          <w:bCs/>
          <w:sz w:val="24"/>
          <w:szCs w:val="24"/>
          <w:u w:val="single"/>
        </w:rPr>
        <w:t xml:space="preserve">References </w:t>
      </w:r>
    </w:p>
    <w:p w:rsidR="003D1CC7" w:rsidRPr="007511BC" w:rsidRDefault="003D1CC7" w:rsidP="007511BC">
      <w:pPr>
        <w:pStyle w:val="ListParagraph"/>
        <w:numPr>
          <w:ilvl w:val="0"/>
          <w:numId w:val="5"/>
        </w:numPr>
        <w:autoSpaceDE w:val="0"/>
        <w:autoSpaceDN w:val="0"/>
        <w:spacing w:after="0" w:line="240" w:lineRule="auto"/>
        <w:ind w:left="360"/>
        <w:contextualSpacing w:val="0"/>
        <w:jc w:val="both"/>
        <w:rPr>
          <w:rFonts w:asciiTheme="majorBidi" w:eastAsia="Times New Roman" w:hAnsiTheme="majorBidi" w:cstheme="majorBidi"/>
          <w:sz w:val="24"/>
          <w:szCs w:val="24"/>
          <w:lang w:bidi="en-US"/>
        </w:rPr>
      </w:pPr>
      <w:r w:rsidRPr="007511BC">
        <w:rPr>
          <w:rFonts w:asciiTheme="majorBidi" w:eastAsia="Times New Roman" w:hAnsiTheme="majorBidi" w:cstheme="majorBidi"/>
          <w:sz w:val="24"/>
          <w:szCs w:val="24"/>
          <w:lang w:bidi="en-US"/>
        </w:rPr>
        <w:t>Saver JL. Time is brain–quantified. Stroke. 2006; 37:263–266.</w:t>
      </w:r>
      <w:r w:rsidR="00E14032" w:rsidRPr="007511BC">
        <w:rPr>
          <w:rFonts w:asciiTheme="majorBidi" w:eastAsia="Times New Roman" w:hAnsiTheme="majorBidi" w:cstheme="majorBidi"/>
          <w:sz w:val="24"/>
          <w:szCs w:val="24"/>
          <w:lang w:bidi="en-US"/>
        </w:rPr>
        <w:t>2.</w:t>
      </w:r>
      <w:r w:rsidR="00E14032" w:rsidRPr="007511BC">
        <w:rPr>
          <w:rFonts w:asciiTheme="majorBidi" w:eastAsia="Times New Roman" w:hAnsiTheme="majorBidi" w:cstheme="majorBidi"/>
          <w:sz w:val="24"/>
          <w:szCs w:val="24"/>
          <w:lang w:bidi="en-US"/>
        </w:rPr>
        <w:tab/>
      </w:r>
    </w:p>
    <w:p w:rsidR="009C1F91" w:rsidRPr="007511BC" w:rsidRDefault="004E1700" w:rsidP="007511BC">
      <w:pPr>
        <w:pStyle w:val="ListParagraph"/>
        <w:numPr>
          <w:ilvl w:val="0"/>
          <w:numId w:val="5"/>
        </w:numPr>
        <w:autoSpaceDE w:val="0"/>
        <w:autoSpaceDN w:val="0"/>
        <w:spacing w:after="0" w:line="240" w:lineRule="auto"/>
        <w:ind w:left="360"/>
        <w:contextualSpacing w:val="0"/>
        <w:jc w:val="both"/>
        <w:rPr>
          <w:rFonts w:asciiTheme="majorBidi" w:eastAsia="Times New Roman" w:hAnsiTheme="majorBidi" w:cstheme="majorBidi"/>
          <w:sz w:val="24"/>
          <w:szCs w:val="24"/>
          <w:lang w:bidi="en-US"/>
        </w:rPr>
      </w:pPr>
      <w:hyperlink r:id="rId7">
        <w:r w:rsidR="009C1F91" w:rsidRPr="007511BC">
          <w:rPr>
            <w:rFonts w:asciiTheme="majorBidi" w:eastAsia="Times New Roman" w:hAnsiTheme="majorBidi" w:cstheme="majorBidi"/>
            <w:sz w:val="24"/>
            <w:szCs w:val="24"/>
            <w:lang w:bidi="en-US"/>
          </w:rPr>
          <w:t>Kim M</w:t>
        </w:r>
      </w:hyperlink>
      <w:r w:rsidR="009C1F91" w:rsidRPr="007511BC">
        <w:rPr>
          <w:rFonts w:asciiTheme="majorBidi" w:eastAsia="Times New Roman" w:hAnsiTheme="majorBidi" w:cstheme="majorBidi"/>
          <w:sz w:val="24"/>
          <w:szCs w:val="24"/>
          <w:lang w:bidi="en-US"/>
        </w:rPr>
        <w:t xml:space="preserve"> ,</w:t>
      </w:r>
      <w:hyperlink r:id="rId8">
        <w:r w:rsidR="009C1F91" w:rsidRPr="007511BC">
          <w:rPr>
            <w:rFonts w:asciiTheme="majorBidi" w:eastAsia="Times New Roman" w:hAnsiTheme="majorBidi" w:cstheme="majorBidi"/>
            <w:sz w:val="24"/>
            <w:szCs w:val="24"/>
            <w:lang w:bidi="en-US"/>
          </w:rPr>
          <w:t>Patrick T</w:t>
        </w:r>
      </w:hyperlink>
      <w:r w:rsidR="009C1F91" w:rsidRPr="007511BC">
        <w:rPr>
          <w:rFonts w:asciiTheme="majorBidi" w:eastAsia="Times New Roman" w:hAnsiTheme="majorBidi" w:cstheme="majorBidi"/>
          <w:sz w:val="24"/>
          <w:szCs w:val="24"/>
          <w:lang w:bidi="en-US"/>
        </w:rPr>
        <w:t>, </w:t>
      </w:r>
      <w:hyperlink r:id="rId9">
        <w:r w:rsidR="009C1F91" w:rsidRPr="007511BC">
          <w:rPr>
            <w:rFonts w:asciiTheme="majorBidi" w:eastAsia="Times New Roman" w:hAnsiTheme="majorBidi" w:cstheme="majorBidi"/>
            <w:sz w:val="24"/>
            <w:szCs w:val="24"/>
            <w:lang w:bidi="en-US"/>
          </w:rPr>
          <w:t>Greg Z</w:t>
        </w:r>
      </w:hyperlink>
      <w:r w:rsidR="009C1F91" w:rsidRPr="007511BC">
        <w:rPr>
          <w:rFonts w:asciiTheme="majorBidi" w:eastAsia="Times New Roman" w:hAnsiTheme="majorBidi" w:cstheme="majorBidi"/>
          <w:sz w:val="24"/>
          <w:szCs w:val="24"/>
          <w:lang w:bidi="en-US"/>
        </w:rPr>
        <w:t>. Artificial Intelligence Applications in Stroke. Stroke. 2020; 51:2573–2579.</w:t>
      </w:r>
    </w:p>
    <w:p w:rsidR="00292045" w:rsidRPr="007511BC" w:rsidRDefault="00292045" w:rsidP="007511BC">
      <w:pPr>
        <w:pStyle w:val="ListParagraph"/>
        <w:numPr>
          <w:ilvl w:val="0"/>
          <w:numId w:val="5"/>
        </w:numPr>
        <w:autoSpaceDE w:val="0"/>
        <w:autoSpaceDN w:val="0"/>
        <w:spacing w:after="0" w:line="240" w:lineRule="auto"/>
        <w:ind w:left="360"/>
        <w:contextualSpacing w:val="0"/>
        <w:jc w:val="both"/>
        <w:rPr>
          <w:rFonts w:asciiTheme="majorBidi" w:eastAsia="Times New Roman" w:hAnsiTheme="majorBidi" w:cstheme="majorBidi"/>
          <w:sz w:val="24"/>
          <w:szCs w:val="24"/>
          <w:lang w:bidi="en-US"/>
        </w:rPr>
      </w:pPr>
      <w:r w:rsidRPr="007511BC">
        <w:rPr>
          <w:rFonts w:asciiTheme="majorBidi" w:eastAsia="Times New Roman" w:hAnsiTheme="majorBidi" w:cstheme="majorBidi"/>
          <w:sz w:val="24"/>
          <w:szCs w:val="24"/>
          <w:lang w:bidi="en-US"/>
        </w:rPr>
        <w:t>Hinman JD, Rost NS, Leung TW, Montaner J, Muir KW, Brown S, et al. Principles of precisi</w:t>
      </w:r>
      <w:r w:rsidR="00421737">
        <w:rPr>
          <w:rFonts w:asciiTheme="majorBidi" w:eastAsia="Times New Roman" w:hAnsiTheme="majorBidi" w:cstheme="majorBidi"/>
          <w:sz w:val="24"/>
          <w:szCs w:val="24"/>
          <w:lang w:bidi="en-US"/>
        </w:rPr>
        <w:t xml:space="preserve">on medicine in stroke. J Neurol </w:t>
      </w:r>
      <w:r w:rsidRPr="007511BC">
        <w:rPr>
          <w:rFonts w:asciiTheme="majorBidi" w:eastAsia="Times New Roman" w:hAnsiTheme="majorBidi" w:cstheme="majorBidi"/>
          <w:sz w:val="24"/>
          <w:szCs w:val="24"/>
          <w:lang w:bidi="en-US"/>
        </w:rPr>
        <w:t>Neurosurg Psychiatry. 2017</w:t>
      </w:r>
      <w:r w:rsidR="00421737" w:rsidRPr="007511BC">
        <w:rPr>
          <w:rFonts w:asciiTheme="majorBidi" w:eastAsia="Times New Roman" w:hAnsiTheme="majorBidi" w:cstheme="majorBidi"/>
          <w:sz w:val="24"/>
          <w:szCs w:val="24"/>
          <w:lang w:bidi="en-US"/>
        </w:rPr>
        <w:t>; 88:54</w:t>
      </w:r>
      <w:r w:rsidRPr="007511BC">
        <w:rPr>
          <w:rFonts w:asciiTheme="majorBidi" w:eastAsia="Times New Roman" w:hAnsiTheme="majorBidi" w:cstheme="majorBidi"/>
          <w:sz w:val="24"/>
          <w:szCs w:val="24"/>
          <w:lang w:bidi="en-US"/>
        </w:rPr>
        <w:t>–61. </w:t>
      </w:r>
    </w:p>
    <w:p w:rsidR="00F95275" w:rsidRPr="007511BC" w:rsidRDefault="00421737" w:rsidP="00986C5A">
      <w:pPr>
        <w:pStyle w:val="ListParagraph"/>
        <w:numPr>
          <w:ilvl w:val="0"/>
          <w:numId w:val="5"/>
        </w:numPr>
        <w:autoSpaceDE w:val="0"/>
        <w:autoSpaceDN w:val="0"/>
        <w:spacing w:after="0" w:line="240" w:lineRule="auto"/>
        <w:contextualSpacing w:val="0"/>
        <w:jc w:val="both"/>
        <w:rPr>
          <w:rFonts w:asciiTheme="majorBidi" w:eastAsia="Times New Roman" w:hAnsiTheme="majorBidi" w:cstheme="majorBidi"/>
          <w:sz w:val="24"/>
          <w:szCs w:val="24"/>
          <w:lang w:bidi="en-US"/>
        </w:rPr>
      </w:pPr>
      <w:r w:rsidRPr="00421737">
        <w:rPr>
          <w:rFonts w:asciiTheme="majorBidi" w:eastAsia="Times New Roman" w:hAnsiTheme="majorBidi" w:cstheme="majorBidi"/>
          <w:sz w:val="24"/>
          <w:szCs w:val="24"/>
          <w:lang w:bidi="en-US"/>
        </w:rPr>
        <w:t>Chartrand, G., Cheng, P.M., Vorontsov, E., Drozdzal, M., Turcotte, S., Pal, C.J.</w:t>
      </w:r>
      <w:r w:rsidR="00986C5A" w:rsidRPr="00421737">
        <w:rPr>
          <w:rFonts w:asciiTheme="majorBidi" w:eastAsia="Times New Roman" w:hAnsiTheme="majorBidi" w:cstheme="majorBidi"/>
          <w:sz w:val="24"/>
          <w:szCs w:val="24"/>
          <w:lang w:bidi="en-US"/>
        </w:rPr>
        <w:t>,</w:t>
      </w:r>
      <w:r w:rsidR="00F95275" w:rsidRPr="007511BC">
        <w:rPr>
          <w:rFonts w:asciiTheme="majorBidi" w:eastAsia="Times New Roman" w:hAnsiTheme="majorBidi" w:cstheme="majorBidi"/>
          <w:sz w:val="24"/>
          <w:szCs w:val="24"/>
          <w:lang w:bidi="en-US"/>
        </w:rPr>
        <w:t xml:space="preserve"> et al. Deep learning: a primer for radiologists. </w:t>
      </w:r>
      <w:r w:rsidR="00393102" w:rsidRPr="007511BC">
        <w:rPr>
          <w:rFonts w:asciiTheme="majorBidi" w:eastAsia="Times New Roman" w:hAnsiTheme="majorBidi" w:cstheme="majorBidi"/>
          <w:sz w:val="24"/>
          <w:szCs w:val="24"/>
          <w:lang w:bidi="en-US"/>
        </w:rPr>
        <w:t>Radiographic</w:t>
      </w:r>
      <w:r w:rsidR="00F95275" w:rsidRPr="007511BC">
        <w:rPr>
          <w:rFonts w:asciiTheme="majorBidi" w:eastAsia="Times New Roman" w:hAnsiTheme="majorBidi" w:cstheme="majorBidi"/>
          <w:sz w:val="24"/>
          <w:szCs w:val="24"/>
          <w:lang w:bidi="en-US"/>
        </w:rPr>
        <w:t xml:space="preserve"> 2017</w:t>
      </w:r>
      <w:r w:rsidR="00393102" w:rsidRPr="007511BC">
        <w:rPr>
          <w:rFonts w:asciiTheme="majorBidi" w:eastAsia="Times New Roman" w:hAnsiTheme="majorBidi" w:cstheme="majorBidi"/>
          <w:sz w:val="24"/>
          <w:szCs w:val="24"/>
          <w:lang w:bidi="en-US"/>
        </w:rPr>
        <w:t>; 37</w:t>
      </w:r>
      <w:r w:rsidR="00F95275" w:rsidRPr="007511BC">
        <w:rPr>
          <w:rFonts w:asciiTheme="majorBidi" w:eastAsia="Times New Roman" w:hAnsiTheme="majorBidi" w:cstheme="majorBidi"/>
          <w:sz w:val="24"/>
          <w:szCs w:val="24"/>
          <w:lang w:bidi="en-US"/>
        </w:rPr>
        <w:t>(7):2113–2131.</w:t>
      </w:r>
      <w:r w:rsidR="00E14032" w:rsidRPr="007511BC">
        <w:rPr>
          <w:rFonts w:asciiTheme="majorBidi" w:eastAsia="Times New Roman" w:hAnsiTheme="majorBidi" w:cstheme="majorBidi"/>
          <w:sz w:val="24"/>
          <w:szCs w:val="24"/>
          <w:lang w:bidi="en-US"/>
        </w:rPr>
        <w:t>5.</w:t>
      </w:r>
      <w:r w:rsidR="00E14032" w:rsidRPr="007511BC">
        <w:rPr>
          <w:rFonts w:asciiTheme="majorBidi" w:eastAsia="Times New Roman" w:hAnsiTheme="majorBidi" w:cstheme="majorBidi"/>
          <w:sz w:val="24"/>
          <w:szCs w:val="24"/>
          <w:lang w:bidi="en-US"/>
        </w:rPr>
        <w:tab/>
      </w:r>
    </w:p>
    <w:p w:rsidR="00E14032" w:rsidRDefault="00541C73" w:rsidP="007511BC">
      <w:pPr>
        <w:pStyle w:val="ListParagraph"/>
        <w:numPr>
          <w:ilvl w:val="0"/>
          <w:numId w:val="5"/>
        </w:numPr>
        <w:spacing w:after="0" w:line="240" w:lineRule="auto"/>
        <w:ind w:left="360"/>
        <w:contextualSpacing w:val="0"/>
        <w:jc w:val="both"/>
        <w:rPr>
          <w:rFonts w:asciiTheme="majorBidi" w:eastAsia="Times New Roman" w:hAnsiTheme="majorBidi" w:cstheme="majorBidi"/>
          <w:sz w:val="24"/>
          <w:szCs w:val="24"/>
          <w:lang w:bidi="en-US"/>
        </w:rPr>
      </w:pPr>
      <w:r w:rsidRPr="007511BC">
        <w:rPr>
          <w:rFonts w:asciiTheme="majorBidi" w:eastAsia="Times New Roman" w:hAnsiTheme="majorBidi" w:cstheme="majorBidi"/>
          <w:sz w:val="24"/>
          <w:szCs w:val="24"/>
          <w:lang w:bidi="en-US"/>
        </w:rPr>
        <w:t>Eun-</w:t>
      </w:r>
      <w:r w:rsidR="008A1A25" w:rsidRPr="007511BC">
        <w:rPr>
          <w:rFonts w:asciiTheme="majorBidi" w:eastAsia="Times New Roman" w:hAnsiTheme="majorBidi" w:cstheme="majorBidi"/>
          <w:sz w:val="24"/>
          <w:szCs w:val="24"/>
          <w:lang w:bidi="en-US"/>
        </w:rPr>
        <w:t>J,</w:t>
      </w:r>
      <w:r w:rsidRPr="007511BC">
        <w:rPr>
          <w:rFonts w:asciiTheme="majorBidi" w:eastAsia="Times New Roman" w:hAnsiTheme="majorBidi" w:cstheme="majorBidi"/>
          <w:sz w:val="24"/>
          <w:szCs w:val="24"/>
          <w:lang w:bidi="en-US"/>
        </w:rPr>
        <w:t xml:space="preserve"> Yong-Hwan K,a, Namkug K and Dong-Wha K . Deep into the Brain: Artificial Intelligence in Stroke </w:t>
      </w:r>
      <w:r w:rsidR="008A1A25" w:rsidRPr="007511BC">
        <w:rPr>
          <w:rFonts w:asciiTheme="majorBidi" w:eastAsia="Times New Roman" w:hAnsiTheme="majorBidi" w:cstheme="majorBidi"/>
          <w:sz w:val="24"/>
          <w:szCs w:val="24"/>
          <w:lang w:bidi="en-US"/>
        </w:rPr>
        <w:t xml:space="preserve">Imaging. </w:t>
      </w:r>
      <w:r w:rsidRPr="007511BC">
        <w:rPr>
          <w:rFonts w:asciiTheme="majorBidi" w:eastAsia="Times New Roman" w:hAnsiTheme="majorBidi" w:cstheme="majorBidi"/>
          <w:sz w:val="24"/>
          <w:szCs w:val="24"/>
          <w:lang w:bidi="en-US"/>
        </w:rPr>
        <w:t>J Stroke. 2017 Sep; 19(3): 277–285.</w:t>
      </w:r>
    </w:p>
    <w:p w:rsidR="0008561A" w:rsidRDefault="003549BC" w:rsidP="007511BC">
      <w:pPr>
        <w:pStyle w:val="ListParagraph"/>
        <w:numPr>
          <w:ilvl w:val="0"/>
          <w:numId w:val="5"/>
        </w:numPr>
        <w:spacing w:after="0" w:line="240" w:lineRule="auto"/>
        <w:ind w:left="360"/>
        <w:contextualSpacing w:val="0"/>
        <w:jc w:val="both"/>
        <w:rPr>
          <w:rFonts w:asciiTheme="majorBidi" w:eastAsia="Times New Roman" w:hAnsiTheme="majorBidi" w:cstheme="majorBidi"/>
          <w:sz w:val="24"/>
          <w:szCs w:val="24"/>
          <w:lang w:bidi="en-US"/>
        </w:rPr>
      </w:pPr>
      <w:r w:rsidRPr="007511BC">
        <w:rPr>
          <w:rFonts w:asciiTheme="majorBidi" w:eastAsia="Times New Roman" w:hAnsiTheme="majorBidi" w:cstheme="majorBidi"/>
          <w:sz w:val="24"/>
          <w:szCs w:val="24"/>
          <w:lang w:bidi="en-US"/>
        </w:rPr>
        <w:t xml:space="preserve">Weber JE, Ebinger M, Rozanski M, Waldschmidt C, Wendt M, </w:t>
      </w:r>
      <w:r w:rsidR="006F12E7" w:rsidRPr="007511BC">
        <w:rPr>
          <w:rFonts w:asciiTheme="majorBidi" w:eastAsia="Times New Roman" w:hAnsiTheme="majorBidi" w:cstheme="majorBidi"/>
          <w:sz w:val="24"/>
          <w:szCs w:val="24"/>
          <w:lang w:bidi="en-US"/>
        </w:rPr>
        <w:t>and Winter</w:t>
      </w:r>
      <w:r w:rsidRPr="007511BC">
        <w:rPr>
          <w:rFonts w:asciiTheme="majorBidi" w:eastAsia="Times New Roman" w:hAnsiTheme="majorBidi" w:cstheme="majorBidi"/>
          <w:sz w:val="24"/>
          <w:szCs w:val="24"/>
          <w:lang w:bidi="en-US"/>
        </w:rPr>
        <w:t xml:space="preserve"> B, et al. Prehospital thrombolysis in acute stroke: results of the PHANTOM-S pilot study. Neurology. 2013</w:t>
      </w:r>
      <w:r w:rsidR="0008561A" w:rsidRPr="007511BC">
        <w:rPr>
          <w:rFonts w:asciiTheme="majorBidi" w:eastAsia="Times New Roman" w:hAnsiTheme="majorBidi" w:cstheme="majorBidi"/>
          <w:sz w:val="24"/>
          <w:szCs w:val="24"/>
          <w:lang w:bidi="en-US"/>
        </w:rPr>
        <w:t>; 80:163</w:t>
      </w:r>
      <w:r w:rsidRPr="007511BC">
        <w:rPr>
          <w:rFonts w:asciiTheme="majorBidi" w:eastAsia="Times New Roman" w:hAnsiTheme="majorBidi" w:cstheme="majorBidi"/>
          <w:sz w:val="24"/>
          <w:szCs w:val="24"/>
          <w:lang w:bidi="en-US"/>
        </w:rPr>
        <w:t xml:space="preserve">–168. </w:t>
      </w:r>
    </w:p>
    <w:p w:rsidR="00DA70AD" w:rsidRDefault="005D0F0E" w:rsidP="00F66217">
      <w:pPr>
        <w:pStyle w:val="ListParagraph"/>
        <w:numPr>
          <w:ilvl w:val="0"/>
          <w:numId w:val="5"/>
        </w:numPr>
        <w:spacing w:after="0" w:line="240" w:lineRule="auto"/>
        <w:ind w:left="360"/>
        <w:contextualSpacing w:val="0"/>
        <w:jc w:val="both"/>
        <w:rPr>
          <w:rFonts w:asciiTheme="majorBidi" w:eastAsia="Times New Roman" w:hAnsiTheme="majorBidi" w:cstheme="majorBidi"/>
          <w:sz w:val="24"/>
          <w:szCs w:val="24"/>
          <w:lang w:bidi="en-US"/>
        </w:rPr>
      </w:pPr>
      <w:r w:rsidRPr="005D0F0E">
        <w:rPr>
          <w:rFonts w:asciiTheme="majorBidi" w:eastAsia="Times New Roman" w:hAnsiTheme="majorBidi" w:cstheme="majorBidi"/>
          <w:sz w:val="24"/>
          <w:szCs w:val="24"/>
          <w:lang w:bidi="en-US"/>
        </w:rPr>
        <w:t>Zeleňák, K., Krajina, A., Meyer, L., Fiehler, J., Behme, D., Bulja, D.</w:t>
      </w:r>
      <w:r w:rsidR="00F74EF1" w:rsidRPr="005D0F0E">
        <w:rPr>
          <w:rFonts w:asciiTheme="majorBidi" w:eastAsia="Times New Roman" w:hAnsiTheme="majorBidi" w:cstheme="majorBidi"/>
          <w:sz w:val="24"/>
          <w:szCs w:val="24"/>
          <w:lang w:bidi="en-US"/>
        </w:rPr>
        <w:t>,</w:t>
      </w:r>
      <w:r w:rsidR="00DA70AD" w:rsidRPr="007511BC">
        <w:rPr>
          <w:rFonts w:asciiTheme="majorBidi" w:eastAsia="Times New Roman" w:hAnsiTheme="majorBidi" w:cstheme="majorBidi"/>
          <w:sz w:val="24"/>
          <w:szCs w:val="24"/>
          <w:lang w:bidi="en-US"/>
        </w:rPr>
        <w:t xml:space="preserve"> et al. How to Improve the Management of Acute Ischemic Stroke by Modern Technologies, Artificial Intelligence, and New Treatment Methods. Life,</w:t>
      </w:r>
      <w:r w:rsidR="00F66217" w:rsidRPr="00F66217">
        <w:rPr>
          <w:rFonts w:asciiTheme="majorBidi" w:eastAsia="Times New Roman" w:hAnsiTheme="majorBidi" w:cstheme="majorBidi"/>
          <w:sz w:val="24"/>
          <w:szCs w:val="24"/>
          <w:lang w:bidi="en-US"/>
        </w:rPr>
        <w:t xml:space="preserve"> (2021). </w:t>
      </w:r>
      <w:r w:rsidR="00DA70AD" w:rsidRPr="007511BC">
        <w:rPr>
          <w:rFonts w:asciiTheme="majorBidi" w:eastAsia="Times New Roman" w:hAnsiTheme="majorBidi" w:cstheme="majorBidi"/>
          <w:sz w:val="24"/>
          <w:szCs w:val="24"/>
          <w:lang w:bidi="en-US"/>
        </w:rPr>
        <w:t xml:space="preserve"> 11(6), p.488.</w:t>
      </w:r>
    </w:p>
    <w:p w:rsidR="00FE456E" w:rsidRDefault="00793579" w:rsidP="00FA6C9E">
      <w:pPr>
        <w:pStyle w:val="ListParagraph"/>
        <w:numPr>
          <w:ilvl w:val="0"/>
          <w:numId w:val="5"/>
        </w:numPr>
        <w:spacing w:after="0" w:line="240" w:lineRule="auto"/>
        <w:ind w:left="360"/>
        <w:contextualSpacing w:val="0"/>
        <w:jc w:val="both"/>
        <w:rPr>
          <w:rFonts w:asciiTheme="majorBidi" w:eastAsia="Times New Roman" w:hAnsiTheme="majorBidi" w:cstheme="majorBidi"/>
          <w:sz w:val="24"/>
          <w:szCs w:val="24"/>
          <w:lang w:bidi="en-US"/>
        </w:rPr>
      </w:pPr>
      <w:r w:rsidRPr="007511BC">
        <w:rPr>
          <w:rFonts w:asciiTheme="majorBidi" w:eastAsia="Times New Roman" w:hAnsiTheme="majorBidi" w:cstheme="majorBidi"/>
          <w:sz w:val="24"/>
          <w:szCs w:val="24"/>
          <w:lang w:bidi="en-US"/>
        </w:rPr>
        <w:t xml:space="preserve">Pacchiano, F., Tortora, M., Criscuolo, S., Jaber, K., Acierno, P., De Simone, M., </w:t>
      </w:r>
      <w:r w:rsidR="00FA6C9E">
        <w:rPr>
          <w:rFonts w:asciiTheme="majorBidi" w:eastAsia="Times New Roman" w:hAnsiTheme="majorBidi" w:cstheme="majorBidi"/>
          <w:sz w:val="24"/>
          <w:szCs w:val="24"/>
          <w:lang w:bidi="en-US"/>
        </w:rPr>
        <w:t>et al</w:t>
      </w:r>
      <w:r w:rsidR="00FA6C9E" w:rsidRPr="007511BC">
        <w:rPr>
          <w:rFonts w:asciiTheme="majorBidi" w:eastAsia="Times New Roman" w:hAnsiTheme="majorBidi" w:cstheme="majorBidi"/>
          <w:sz w:val="24"/>
          <w:szCs w:val="24"/>
          <w:lang w:bidi="en-US"/>
        </w:rPr>
        <w:t>.</w:t>
      </w:r>
      <w:r w:rsidRPr="007511BC">
        <w:rPr>
          <w:rFonts w:asciiTheme="majorBidi" w:eastAsia="Times New Roman" w:hAnsiTheme="majorBidi" w:cstheme="majorBidi"/>
          <w:sz w:val="24"/>
          <w:szCs w:val="24"/>
          <w:lang w:bidi="en-US"/>
        </w:rPr>
        <w:t xml:space="preserve"> Artificial intelligence applied in acute ischemic stroke: from child to elderly. La Radiologia Medica, </w:t>
      </w:r>
      <w:r w:rsidR="00FA6C9E" w:rsidRPr="007511BC">
        <w:rPr>
          <w:rFonts w:asciiTheme="majorBidi" w:eastAsia="Times New Roman" w:hAnsiTheme="majorBidi" w:cstheme="majorBidi"/>
          <w:sz w:val="24"/>
          <w:szCs w:val="24"/>
          <w:lang w:bidi="en-US"/>
        </w:rPr>
        <w:t>(2024)</w:t>
      </w:r>
      <w:r w:rsidR="00FA6C9E">
        <w:rPr>
          <w:rFonts w:asciiTheme="majorBidi" w:eastAsia="Times New Roman" w:hAnsiTheme="majorBidi" w:cstheme="majorBidi"/>
          <w:sz w:val="24"/>
          <w:szCs w:val="24"/>
          <w:lang w:bidi="en-US"/>
        </w:rPr>
        <w:t xml:space="preserve">, </w:t>
      </w:r>
      <w:r w:rsidRPr="007511BC">
        <w:rPr>
          <w:rFonts w:asciiTheme="majorBidi" w:eastAsia="Times New Roman" w:hAnsiTheme="majorBidi" w:cstheme="majorBidi"/>
          <w:sz w:val="24"/>
          <w:szCs w:val="24"/>
          <w:lang w:bidi="en-US"/>
        </w:rPr>
        <w:t>129(1), pp.83–92.</w:t>
      </w:r>
      <w:r w:rsidR="00E14032" w:rsidRPr="007511BC">
        <w:rPr>
          <w:rFonts w:asciiTheme="majorBidi" w:eastAsia="Times New Roman" w:hAnsiTheme="majorBidi" w:cstheme="majorBidi"/>
          <w:sz w:val="24"/>
          <w:szCs w:val="24"/>
          <w:lang w:bidi="en-US"/>
        </w:rPr>
        <w:tab/>
      </w:r>
    </w:p>
    <w:p w:rsidR="00E14032" w:rsidRDefault="00992DD8" w:rsidP="00430592">
      <w:pPr>
        <w:pStyle w:val="ListParagraph"/>
        <w:numPr>
          <w:ilvl w:val="0"/>
          <w:numId w:val="5"/>
        </w:numPr>
        <w:spacing w:after="0" w:line="240" w:lineRule="auto"/>
        <w:contextualSpacing w:val="0"/>
        <w:jc w:val="both"/>
        <w:rPr>
          <w:rFonts w:asciiTheme="majorBidi" w:eastAsia="Times New Roman" w:hAnsiTheme="majorBidi" w:cstheme="majorBidi"/>
          <w:sz w:val="24"/>
          <w:szCs w:val="24"/>
          <w:lang w:bidi="en-US"/>
        </w:rPr>
      </w:pPr>
      <w:r w:rsidRPr="00992DD8">
        <w:rPr>
          <w:rFonts w:asciiTheme="majorBidi" w:eastAsia="Times New Roman" w:hAnsiTheme="majorBidi" w:cstheme="majorBidi"/>
          <w:sz w:val="24"/>
          <w:szCs w:val="24"/>
          <w:lang w:bidi="en-US"/>
        </w:rPr>
        <w:t>Sales Barros, R., Tolhuisen, M.L., Boers, A.M., Jansen, I., Ponomareva, E., Dippel, D.W.</w:t>
      </w:r>
      <w:bookmarkStart w:id="0" w:name="_GoBack"/>
      <w:bookmarkEnd w:id="0"/>
      <w:r w:rsidRPr="00992DD8">
        <w:rPr>
          <w:rFonts w:asciiTheme="majorBidi" w:eastAsia="Times New Roman" w:hAnsiTheme="majorBidi" w:cstheme="majorBidi"/>
          <w:sz w:val="24"/>
          <w:szCs w:val="24"/>
          <w:lang w:bidi="en-US"/>
        </w:rPr>
        <w:t xml:space="preserve">J., </w:t>
      </w:r>
      <w:r w:rsidR="00590A81" w:rsidRPr="007511BC">
        <w:rPr>
          <w:rFonts w:asciiTheme="majorBidi" w:eastAsia="Times New Roman" w:hAnsiTheme="majorBidi" w:cstheme="majorBidi"/>
          <w:sz w:val="24"/>
          <w:szCs w:val="24"/>
          <w:lang w:bidi="en-US"/>
        </w:rPr>
        <w:t>et al. Automatic segmentation of cerebral infarcts in follow-up computed tomography images with convolutional neural networks. Journal of Neuro</w:t>
      </w:r>
      <w:r w:rsidR="00610A6A">
        <w:rPr>
          <w:rFonts w:asciiTheme="majorBidi" w:eastAsia="Times New Roman" w:hAnsiTheme="majorBidi" w:cstheme="majorBidi"/>
          <w:sz w:val="24"/>
          <w:szCs w:val="24"/>
          <w:lang w:bidi="en-US"/>
        </w:rPr>
        <w:t xml:space="preserve"> </w:t>
      </w:r>
      <w:r w:rsidR="00590A81" w:rsidRPr="007511BC">
        <w:rPr>
          <w:rFonts w:asciiTheme="majorBidi" w:eastAsia="Times New Roman" w:hAnsiTheme="majorBidi" w:cstheme="majorBidi"/>
          <w:sz w:val="24"/>
          <w:szCs w:val="24"/>
          <w:lang w:bidi="en-US"/>
        </w:rPr>
        <w:t>Interventional Surgery</w:t>
      </w:r>
      <w:r w:rsidR="00430592">
        <w:rPr>
          <w:rFonts w:asciiTheme="majorBidi" w:eastAsia="Times New Roman" w:hAnsiTheme="majorBidi" w:cstheme="majorBidi"/>
          <w:sz w:val="24"/>
          <w:szCs w:val="24"/>
          <w:lang w:bidi="en-US"/>
        </w:rPr>
        <w:t xml:space="preserve"> </w:t>
      </w:r>
      <w:r w:rsidR="00430592" w:rsidRPr="007511BC">
        <w:rPr>
          <w:rFonts w:asciiTheme="majorBidi" w:eastAsia="Times New Roman" w:hAnsiTheme="majorBidi" w:cstheme="majorBidi"/>
          <w:sz w:val="24"/>
          <w:szCs w:val="24"/>
          <w:lang w:bidi="en-US"/>
        </w:rPr>
        <w:t>(2019)</w:t>
      </w:r>
      <w:r w:rsidR="00430592" w:rsidRPr="007511BC">
        <w:rPr>
          <w:rFonts w:asciiTheme="majorBidi" w:eastAsia="Times New Roman" w:hAnsiTheme="majorBidi" w:cstheme="majorBidi"/>
          <w:sz w:val="24"/>
          <w:szCs w:val="24"/>
          <w:lang w:bidi="en-US"/>
        </w:rPr>
        <w:t>,</w:t>
      </w:r>
      <w:r w:rsidR="00590A81" w:rsidRPr="007511BC">
        <w:rPr>
          <w:rFonts w:asciiTheme="majorBidi" w:eastAsia="Times New Roman" w:hAnsiTheme="majorBidi" w:cstheme="majorBidi"/>
          <w:sz w:val="24"/>
          <w:szCs w:val="24"/>
          <w:lang w:bidi="en-US"/>
        </w:rPr>
        <w:t xml:space="preserve"> 12(9), pp.848–852.</w:t>
      </w:r>
    </w:p>
    <w:p w:rsidR="00E14032" w:rsidRPr="007511BC" w:rsidRDefault="009E7338" w:rsidP="00022526">
      <w:pPr>
        <w:pStyle w:val="ListParagraph"/>
        <w:numPr>
          <w:ilvl w:val="0"/>
          <w:numId w:val="5"/>
        </w:numPr>
        <w:spacing w:after="0" w:line="240" w:lineRule="auto"/>
        <w:ind w:left="360"/>
        <w:contextualSpacing w:val="0"/>
        <w:jc w:val="both"/>
        <w:rPr>
          <w:rFonts w:asciiTheme="majorBidi" w:eastAsia="Times New Roman" w:hAnsiTheme="majorBidi" w:cstheme="majorBidi"/>
          <w:sz w:val="24"/>
          <w:szCs w:val="24"/>
          <w:lang w:bidi="en-US"/>
        </w:rPr>
      </w:pPr>
      <w:r w:rsidRPr="007511BC">
        <w:rPr>
          <w:rFonts w:asciiTheme="majorBidi" w:eastAsia="Times New Roman" w:hAnsiTheme="majorBidi" w:cstheme="majorBidi"/>
          <w:sz w:val="24"/>
          <w:szCs w:val="24"/>
          <w:lang w:bidi="en-US"/>
        </w:rPr>
        <w:lastRenderedPageBreak/>
        <w:t>Tasci, B. Automated ischemic acute infarction detection using pre-trained CNN models’ deep features. Biomedical Signal Processing and Control,</w:t>
      </w:r>
      <w:r w:rsidR="00022526" w:rsidRPr="00022526">
        <w:rPr>
          <w:rFonts w:asciiTheme="majorBidi" w:eastAsia="Times New Roman" w:hAnsiTheme="majorBidi" w:cstheme="majorBidi"/>
          <w:sz w:val="24"/>
          <w:szCs w:val="24"/>
          <w:lang w:bidi="en-US"/>
        </w:rPr>
        <w:t xml:space="preserve"> </w:t>
      </w:r>
      <w:r w:rsidR="00022526" w:rsidRPr="007511BC">
        <w:rPr>
          <w:rFonts w:asciiTheme="majorBidi" w:eastAsia="Times New Roman" w:hAnsiTheme="majorBidi" w:cstheme="majorBidi"/>
          <w:sz w:val="24"/>
          <w:szCs w:val="24"/>
          <w:lang w:bidi="en-US"/>
        </w:rPr>
        <w:t>(2023).</w:t>
      </w:r>
      <w:r w:rsidRPr="007511BC">
        <w:rPr>
          <w:rFonts w:asciiTheme="majorBidi" w:eastAsia="Times New Roman" w:hAnsiTheme="majorBidi" w:cstheme="majorBidi"/>
          <w:sz w:val="24"/>
          <w:szCs w:val="24"/>
          <w:lang w:bidi="en-US"/>
        </w:rPr>
        <w:t xml:space="preserve"> 82, p.104603.</w:t>
      </w:r>
      <w:r w:rsidR="00E14032" w:rsidRPr="007511BC">
        <w:rPr>
          <w:rFonts w:asciiTheme="majorBidi" w:eastAsia="Times New Roman" w:hAnsiTheme="majorBidi" w:cstheme="majorBidi"/>
          <w:sz w:val="24"/>
          <w:szCs w:val="24"/>
          <w:lang w:bidi="en-US"/>
        </w:rPr>
        <w:tab/>
      </w:r>
    </w:p>
    <w:p w:rsidR="00E14032" w:rsidRPr="007511BC" w:rsidRDefault="00E14032" w:rsidP="007511BC">
      <w:pPr>
        <w:spacing w:after="0" w:line="240" w:lineRule="auto"/>
        <w:jc w:val="both"/>
        <w:rPr>
          <w:rFonts w:asciiTheme="majorBidi" w:hAnsiTheme="majorBidi" w:cstheme="majorBidi"/>
          <w:b/>
          <w:bCs/>
          <w:sz w:val="24"/>
          <w:szCs w:val="24"/>
          <w:u w:val="single"/>
        </w:rPr>
      </w:pPr>
    </w:p>
    <w:p w:rsidR="00E14032" w:rsidRPr="007511BC" w:rsidRDefault="00E14032" w:rsidP="007511BC">
      <w:pPr>
        <w:spacing w:after="0" w:line="240" w:lineRule="auto"/>
        <w:jc w:val="both"/>
        <w:rPr>
          <w:rFonts w:asciiTheme="majorBidi" w:hAnsiTheme="majorBidi" w:cstheme="majorBidi"/>
          <w:b/>
          <w:bCs/>
          <w:sz w:val="24"/>
          <w:szCs w:val="24"/>
          <w:u w:val="single"/>
        </w:rPr>
      </w:pPr>
    </w:p>
    <w:p w:rsidR="007511BC" w:rsidRDefault="007511BC">
      <w:pPr>
        <w:rPr>
          <w:rFonts w:asciiTheme="majorBidi" w:hAnsiTheme="majorBidi" w:cstheme="majorBidi"/>
          <w:b/>
          <w:bCs/>
          <w:sz w:val="24"/>
          <w:szCs w:val="24"/>
        </w:rPr>
      </w:pPr>
      <w:r>
        <w:rPr>
          <w:rFonts w:asciiTheme="majorBidi" w:hAnsiTheme="majorBidi" w:cstheme="majorBidi"/>
          <w:b/>
          <w:bCs/>
          <w:sz w:val="24"/>
          <w:szCs w:val="24"/>
        </w:rPr>
        <w:br w:type="page"/>
      </w:r>
    </w:p>
    <w:p w:rsidR="008E4E08" w:rsidRPr="007511BC" w:rsidRDefault="008E4E08" w:rsidP="007511BC">
      <w:pPr>
        <w:spacing w:after="0" w:line="240" w:lineRule="auto"/>
        <w:jc w:val="both"/>
        <w:rPr>
          <w:rFonts w:asciiTheme="majorBidi" w:hAnsiTheme="majorBidi" w:cstheme="majorBidi"/>
          <w:b/>
          <w:bCs/>
          <w:sz w:val="24"/>
          <w:szCs w:val="24"/>
        </w:rPr>
      </w:pPr>
      <w:r w:rsidRPr="007511BC">
        <w:rPr>
          <w:rFonts w:asciiTheme="majorBidi" w:hAnsiTheme="majorBidi" w:cstheme="majorBidi"/>
          <w:b/>
          <w:bCs/>
          <w:sz w:val="24"/>
          <w:szCs w:val="24"/>
        </w:rPr>
        <w:lastRenderedPageBreak/>
        <w:t xml:space="preserve">Table (1) </w:t>
      </w:r>
      <w:r w:rsidR="009E2DAE" w:rsidRPr="007511BC">
        <w:rPr>
          <w:rFonts w:asciiTheme="majorBidi" w:hAnsiTheme="majorBidi" w:cstheme="majorBidi"/>
          <w:b/>
          <w:bCs/>
          <w:sz w:val="24"/>
          <w:szCs w:val="24"/>
        </w:rPr>
        <w:t xml:space="preserve">Distribution of the studied cases according to demographic data  </w:t>
      </w:r>
    </w:p>
    <w:p w:rsidR="00B051AA" w:rsidRPr="007511BC" w:rsidRDefault="00B051AA" w:rsidP="007511BC">
      <w:pPr>
        <w:spacing w:after="0" w:line="240" w:lineRule="auto"/>
        <w:jc w:val="both"/>
        <w:rPr>
          <w:rFonts w:asciiTheme="majorBidi" w:hAnsiTheme="majorBidi" w:cstheme="majorBidi"/>
          <w:sz w:val="24"/>
          <w:szCs w:val="24"/>
        </w:rPr>
      </w:pPr>
    </w:p>
    <w:tbl>
      <w:tblPr>
        <w:tblStyle w:val="GridTable4-Accent59"/>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5"/>
        <w:gridCol w:w="1134"/>
        <w:gridCol w:w="1134"/>
      </w:tblGrid>
      <w:tr w:rsidR="007511BC" w:rsidRPr="007511BC" w:rsidTr="007511BC">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105" w:type="dxa"/>
            <w:tcBorders>
              <w:top w:val="single" w:sz="4" w:space="0" w:color="auto"/>
              <w:left w:val="none" w:sz="0" w:space="0" w:color="auto"/>
              <w:bottom w:val="single" w:sz="4" w:space="0" w:color="auto"/>
              <w:right w:val="none" w:sz="0" w:space="0" w:color="auto"/>
            </w:tcBorders>
            <w:shd w:val="clear" w:color="auto" w:fill="auto"/>
          </w:tcPr>
          <w:p w:rsidR="007D36AC" w:rsidRPr="007511BC" w:rsidRDefault="007D36AC" w:rsidP="007511BC">
            <w:pPr>
              <w:jc w:val="both"/>
              <w:rPr>
                <w:rFonts w:asciiTheme="majorBidi" w:hAnsiTheme="majorBidi" w:cstheme="majorBidi"/>
                <w:color w:val="auto"/>
                <w:sz w:val="24"/>
                <w:szCs w:val="24"/>
              </w:rPr>
            </w:pPr>
            <w:r w:rsidRPr="007511BC">
              <w:rPr>
                <w:rFonts w:asciiTheme="majorBidi" w:hAnsiTheme="majorBidi" w:cstheme="majorBidi"/>
                <w:color w:val="auto"/>
                <w:sz w:val="24"/>
                <w:szCs w:val="24"/>
              </w:rPr>
              <w:t>Demographic data</w:t>
            </w:r>
          </w:p>
        </w:tc>
        <w:tc>
          <w:tcPr>
            <w:tcW w:w="1134" w:type="dxa"/>
            <w:tcBorders>
              <w:top w:val="single" w:sz="4" w:space="0" w:color="auto"/>
              <w:left w:val="none" w:sz="0" w:space="0" w:color="auto"/>
              <w:bottom w:val="single" w:sz="4" w:space="0" w:color="auto"/>
              <w:right w:val="none" w:sz="0" w:space="0" w:color="auto"/>
            </w:tcBorders>
            <w:shd w:val="clear" w:color="auto" w:fill="auto"/>
          </w:tcPr>
          <w:p w:rsidR="007D36AC" w:rsidRPr="007511BC" w:rsidRDefault="007D36AC" w:rsidP="007511BC">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c>
          <w:tcPr>
            <w:tcW w:w="1134" w:type="dxa"/>
            <w:tcBorders>
              <w:top w:val="single" w:sz="4" w:space="0" w:color="auto"/>
              <w:left w:val="none" w:sz="0" w:space="0" w:color="auto"/>
              <w:bottom w:val="single" w:sz="4" w:space="0" w:color="auto"/>
              <w:right w:val="none" w:sz="0" w:space="0" w:color="auto"/>
            </w:tcBorders>
            <w:shd w:val="clear" w:color="auto" w:fill="auto"/>
          </w:tcPr>
          <w:p w:rsidR="007D36AC" w:rsidRPr="007511BC" w:rsidRDefault="007D36AC" w:rsidP="007511BC">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r>
      <w:tr w:rsidR="007511BC" w:rsidRPr="007511BC" w:rsidTr="007511B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373" w:type="dxa"/>
            <w:gridSpan w:val="3"/>
            <w:tcBorders>
              <w:top w:val="single" w:sz="4" w:space="0" w:color="auto"/>
            </w:tcBorders>
            <w:shd w:val="clear" w:color="auto" w:fill="auto"/>
          </w:tcPr>
          <w:p w:rsidR="007D36AC" w:rsidRPr="007511BC" w:rsidRDefault="007D36AC" w:rsidP="007511BC">
            <w:pPr>
              <w:jc w:val="both"/>
              <w:rPr>
                <w:rFonts w:asciiTheme="majorBidi" w:hAnsiTheme="majorBidi" w:cstheme="majorBidi"/>
                <w:sz w:val="24"/>
                <w:szCs w:val="24"/>
              </w:rPr>
            </w:pPr>
            <w:r w:rsidRPr="007511BC">
              <w:rPr>
                <w:rFonts w:asciiTheme="majorBidi" w:hAnsiTheme="majorBidi" w:cstheme="majorBidi"/>
                <w:sz w:val="24"/>
                <w:szCs w:val="24"/>
              </w:rPr>
              <w:t>Age (years)</w:t>
            </w:r>
          </w:p>
        </w:tc>
      </w:tr>
      <w:tr w:rsidR="007511BC" w:rsidRPr="007511BC" w:rsidTr="007511BC">
        <w:trPr>
          <w:trHeight w:val="20"/>
          <w:jc w:val="center"/>
        </w:trPr>
        <w:tc>
          <w:tcPr>
            <w:cnfStyle w:val="001000000000" w:firstRow="0" w:lastRow="0" w:firstColumn="1" w:lastColumn="0" w:oddVBand="0" w:evenVBand="0" w:oddHBand="0" w:evenHBand="0" w:firstRowFirstColumn="0" w:firstRowLastColumn="0" w:lastRowFirstColumn="0" w:lastRowLastColumn="0"/>
            <w:tcW w:w="4105" w:type="dxa"/>
            <w:shd w:val="clear" w:color="auto" w:fill="auto"/>
          </w:tcPr>
          <w:p w:rsidR="007D36AC" w:rsidRPr="007511BC" w:rsidRDefault="007D36AC" w:rsidP="007511BC">
            <w:pPr>
              <w:jc w:val="both"/>
              <w:rPr>
                <w:rFonts w:asciiTheme="majorBidi" w:hAnsiTheme="majorBidi" w:cstheme="majorBidi"/>
                <w:sz w:val="24"/>
                <w:szCs w:val="24"/>
              </w:rPr>
            </w:pPr>
            <w:r w:rsidRPr="007511BC">
              <w:rPr>
                <w:rFonts w:asciiTheme="majorBidi" w:hAnsiTheme="majorBidi" w:cstheme="majorBidi"/>
                <w:sz w:val="24"/>
                <w:szCs w:val="24"/>
              </w:rPr>
              <w:t>Min. – Max.</w:t>
            </w:r>
          </w:p>
        </w:tc>
        <w:tc>
          <w:tcPr>
            <w:tcW w:w="2268" w:type="dxa"/>
            <w:gridSpan w:val="2"/>
            <w:shd w:val="clear" w:color="auto" w:fill="auto"/>
          </w:tcPr>
          <w:p w:rsidR="007D36AC" w:rsidRPr="007511BC" w:rsidRDefault="007D36AC" w:rsidP="007511BC">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21 – 73</w:t>
            </w:r>
          </w:p>
        </w:tc>
      </w:tr>
      <w:tr w:rsidR="007511BC" w:rsidRPr="007511BC" w:rsidTr="007511B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105" w:type="dxa"/>
            <w:shd w:val="clear" w:color="auto" w:fill="auto"/>
          </w:tcPr>
          <w:p w:rsidR="007D36AC" w:rsidRPr="007511BC" w:rsidRDefault="007D36AC" w:rsidP="007511BC">
            <w:pPr>
              <w:jc w:val="both"/>
              <w:rPr>
                <w:rFonts w:asciiTheme="majorBidi" w:hAnsiTheme="majorBidi" w:cstheme="majorBidi"/>
                <w:sz w:val="24"/>
                <w:szCs w:val="24"/>
              </w:rPr>
            </w:pPr>
            <w:r w:rsidRPr="007511BC">
              <w:rPr>
                <w:rFonts w:asciiTheme="majorBidi" w:hAnsiTheme="majorBidi" w:cstheme="majorBidi"/>
                <w:sz w:val="24"/>
                <w:szCs w:val="24"/>
              </w:rPr>
              <w:t>Mean ± SD.</w:t>
            </w:r>
          </w:p>
        </w:tc>
        <w:tc>
          <w:tcPr>
            <w:tcW w:w="2268" w:type="dxa"/>
            <w:gridSpan w:val="2"/>
            <w:shd w:val="clear" w:color="auto" w:fill="auto"/>
          </w:tcPr>
          <w:p w:rsidR="007D36AC" w:rsidRPr="007511BC" w:rsidRDefault="007D36AC" w:rsidP="007511BC">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bookmarkStart w:id="1" w:name="_Hlk158863422"/>
            <w:r w:rsidRPr="007511BC">
              <w:rPr>
                <w:rFonts w:asciiTheme="majorBidi" w:hAnsiTheme="majorBidi" w:cstheme="majorBidi"/>
                <w:sz w:val="24"/>
                <w:szCs w:val="24"/>
              </w:rPr>
              <w:t>45.7 ± 11</w:t>
            </w:r>
            <w:bookmarkEnd w:id="1"/>
          </w:p>
        </w:tc>
      </w:tr>
      <w:tr w:rsidR="007511BC" w:rsidRPr="007511BC" w:rsidTr="007511BC">
        <w:trPr>
          <w:trHeight w:val="20"/>
          <w:jc w:val="center"/>
        </w:trPr>
        <w:tc>
          <w:tcPr>
            <w:cnfStyle w:val="001000000000" w:firstRow="0" w:lastRow="0" w:firstColumn="1" w:lastColumn="0" w:oddVBand="0" w:evenVBand="0" w:oddHBand="0" w:evenHBand="0" w:firstRowFirstColumn="0" w:firstRowLastColumn="0" w:lastRowFirstColumn="0" w:lastRowLastColumn="0"/>
            <w:tcW w:w="4105" w:type="dxa"/>
            <w:shd w:val="clear" w:color="auto" w:fill="auto"/>
          </w:tcPr>
          <w:p w:rsidR="007D36AC" w:rsidRPr="007511BC" w:rsidRDefault="007D36AC" w:rsidP="007511BC">
            <w:pPr>
              <w:jc w:val="both"/>
              <w:rPr>
                <w:rFonts w:asciiTheme="majorBidi" w:hAnsiTheme="majorBidi" w:cstheme="majorBidi"/>
                <w:sz w:val="24"/>
                <w:szCs w:val="24"/>
              </w:rPr>
            </w:pPr>
            <w:r w:rsidRPr="007511BC">
              <w:rPr>
                <w:rFonts w:asciiTheme="majorBidi" w:hAnsiTheme="majorBidi" w:cstheme="majorBidi"/>
                <w:sz w:val="24"/>
                <w:szCs w:val="24"/>
              </w:rPr>
              <w:t>Median (IQR)</w:t>
            </w:r>
          </w:p>
        </w:tc>
        <w:tc>
          <w:tcPr>
            <w:tcW w:w="2268" w:type="dxa"/>
            <w:gridSpan w:val="2"/>
            <w:shd w:val="clear" w:color="auto" w:fill="auto"/>
          </w:tcPr>
          <w:p w:rsidR="007D36AC" w:rsidRPr="007511BC" w:rsidRDefault="007D36AC" w:rsidP="007511BC">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48 (39 – 52)</w:t>
            </w:r>
          </w:p>
        </w:tc>
      </w:tr>
      <w:tr w:rsidR="007511BC" w:rsidRPr="007511BC" w:rsidTr="007511B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373" w:type="dxa"/>
            <w:gridSpan w:val="3"/>
            <w:shd w:val="clear" w:color="auto" w:fill="auto"/>
          </w:tcPr>
          <w:p w:rsidR="007D36AC" w:rsidRPr="007511BC" w:rsidRDefault="007D36AC" w:rsidP="007511BC">
            <w:pPr>
              <w:jc w:val="both"/>
              <w:rPr>
                <w:rFonts w:asciiTheme="majorBidi" w:hAnsiTheme="majorBidi" w:cstheme="majorBidi"/>
                <w:sz w:val="24"/>
                <w:szCs w:val="24"/>
              </w:rPr>
            </w:pPr>
            <w:r w:rsidRPr="007511BC">
              <w:rPr>
                <w:rFonts w:asciiTheme="majorBidi" w:hAnsiTheme="majorBidi" w:cstheme="majorBidi"/>
                <w:sz w:val="24"/>
                <w:szCs w:val="24"/>
              </w:rPr>
              <w:t>Sex: n (%)</w:t>
            </w:r>
          </w:p>
        </w:tc>
      </w:tr>
      <w:tr w:rsidR="007511BC" w:rsidRPr="007511BC" w:rsidTr="007511BC">
        <w:trPr>
          <w:trHeight w:val="20"/>
          <w:jc w:val="center"/>
        </w:trPr>
        <w:tc>
          <w:tcPr>
            <w:cnfStyle w:val="001000000000" w:firstRow="0" w:lastRow="0" w:firstColumn="1" w:lastColumn="0" w:oddVBand="0" w:evenVBand="0" w:oddHBand="0" w:evenHBand="0" w:firstRowFirstColumn="0" w:firstRowLastColumn="0" w:lastRowFirstColumn="0" w:lastRowLastColumn="0"/>
            <w:tcW w:w="4105" w:type="dxa"/>
            <w:shd w:val="clear" w:color="auto" w:fill="auto"/>
          </w:tcPr>
          <w:p w:rsidR="007D36AC" w:rsidRPr="007511BC" w:rsidRDefault="007D36AC" w:rsidP="007511BC">
            <w:pPr>
              <w:jc w:val="both"/>
              <w:rPr>
                <w:rFonts w:asciiTheme="majorBidi" w:hAnsiTheme="majorBidi" w:cstheme="majorBidi"/>
                <w:sz w:val="24"/>
                <w:szCs w:val="24"/>
              </w:rPr>
            </w:pPr>
            <w:r w:rsidRPr="007511BC">
              <w:rPr>
                <w:rFonts w:asciiTheme="majorBidi" w:hAnsiTheme="majorBidi" w:cstheme="majorBidi"/>
                <w:sz w:val="24"/>
                <w:szCs w:val="24"/>
              </w:rPr>
              <w:t>Female</w:t>
            </w:r>
          </w:p>
        </w:tc>
        <w:tc>
          <w:tcPr>
            <w:tcW w:w="1134" w:type="dxa"/>
            <w:shd w:val="clear" w:color="auto" w:fill="auto"/>
          </w:tcPr>
          <w:p w:rsidR="007D36AC" w:rsidRPr="007511BC" w:rsidRDefault="007D36AC" w:rsidP="007511BC">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132</w:t>
            </w:r>
          </w:p>
        </w:tc>
        <w:tc>
          <w:tcPr>
            <w:tcW w:w="1134" w:type="dxa"/>
            <w:shd w:val="clear" w:color="auto" w:fill="auto"/>
          </w:tcPr>
          <w:p w:rsidR="007D36AC" w:rsidRPr="007511BC" w:rsidRDefault="007D36AC" w:rsidP="007511BC">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66.0%</w:t>
            </w:r>
          </w:p>
        </w:tc>
      </w:tr>
      <w:tr w:rsidR="007511BC" w:rsidRPr="007511BC" w:rsidTr="007511B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105" w:type="dxa"/>
            <w:shd w:val="clear" w:color="auto" w:fill="auto"/>
          </w:tcPr>
          <w:p w:rsidR="007D36AC" w:rsidRPr="007511BC" w:rsidRDefault="007D36AC" w:rsidP="007511BC">
            <w:pPr>
              <w:jc w:val="both"/>
              <w:rPr>
                <w:rFonts w:asciiTheme="majorBidi" w:hAnsiTheme="majorBidi" w:cstheme="majorBidi"/>
                <w:sz w:val="24"/>
                <w:szCs w:val="24"/>
              </w:rPr>
            </w:pPr>
            <w:r w:rsidRPr="007511BC">
              <w:rPr>
                <w:rFonts w:asciiTheme="majorBidi" w:hAnsiTheme="majorBidi" w:cstheme="majorBidi"/>
                <w:sz w:val="24"/>
                <w:szCs w:val="24"/>
              </w:rPr>
              <w:t>Male</w:t>
            </w:r>
          </w:p>
        </w:tc>
        <w:tc>
          <w:tcPr>
            <w:tcW w:w="1134" w:type="dxa"/>
            <w:shd w:val="clear" w:color="auto" w:fill="auto"/>
          </w:tcPr>
          <w:p w:rsidR="007D36AC" w:rsidRPr="007511BC" w:rsidRDefault="007D36AC" w:rsidP="007511BC">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68</w:t>
            </w:r>
          </w:p>
        </w:tc>
        <w:tc>
          <w:tcPr>
            <w:tcW w:w="1134" w:type="dxa"/>
            <w:shd w:val="clear" w:color="auto" w:fill="auto"/>
          </w:tcPr>
          <w:p w:rsidR="007D36AC" w:rsidRPr="007511BC" w:rsidRDefault="007D36AC" w:rsidP="007511BC">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34.0%</w:t>
            </w:r>
          </w:p>
        </w:tc>
      </w:tr>
    </w:tbl>
    <w:p w:rsidR="00D5258F" w:rsidRPr="007511BC" w:rsidRDefault="00D5258F" w:rsidP="007511BC">
      <w:pPr>
        <w:spacing w:after="0" w:line="240" w:lineRule="auto"/>
        <w:jc w:val="both"/>
        <w:rPr>
          <w:rFonts w:asciiTheme="majorBidi" w:hAnsiTheme="majorBidi" w:cstheme="majorBidi"/>
          <w:sz w:val="24"/>
          <w:szCs w:val="24"/>
        </w:rPr>
      </w:pPr>
    </w:p>
    <w:p w:rsidR="007511BC" w:rsidRDefault="007511BC">
      <w:pPr>
        <w:rPr>
          <w:rFonts w:asciiTheme="majorBidi" w:hAnsiTheme="majorBidi" w:cstheme="majorBidi"/>
          <w:b/>
          <w:bCs/>
          <w:sz w:val="24"/>
          <w:szCs w:val="24"/>
        </w:rPr>
      </w:pPr>
      <w:r>
        <w:rPr>
          <w:rFonts w:asciiTheme="majorBidi" w:hAnsiTheme="majorBidi" w:cstheme="majorBidi"/>
          <w:b/>
          <w:bCs/>
          <w:sz w:val="24"/>
          <w:szCs w:val="24"/>
        </w:rPr>
        <w:br w:type="page"/>
      </w:r>
    </w:p>
    <w:p w:rsidR="007511BC" w:rsidRPr="007511BC" w:rsidRDefault="007511BC" w:rsidP="007511BC">
      <w:pPr>
        <w:spacing w:after="0" w:line="240" w:lineRule="auto"/>
        <w:jc w:val="both"/>
        <w:rPr>
          <w:rFonts w:asciiTheme="majorBidi" w:hAnsiTheme="majorBidi" w:cstheme="majorBidi"/>
          <w:sz w:val="24"/>
          <w:szCs w:val="24"/>
        </w:rPr>
      </w:pPr>
      <w:r w:rsidRPr="007511BC">
        <w:rPr>
          <w:rFonts w:asciiTheme="majorBidi" w:hAnsiTheme="majorBidi" w:cstheme="majorBidi"/>
          <w:b/>
          <w:bCs/>
          <w:sz w:val="24"/>
          <w:szCs w:val="24"/>
        </w:rPr>
        <w:lastRenderedPageBreak/>
        <w:t xml:space="preserve">Table (2): </w:t>
      </w:r>
      <w:r w:rsidRPr="007511BC">
        <w:rPr>
          <w:rFonts w:asciiTheme="majorBidi" w:hAnsiTheme="majorBidi" w:cstheme="majorBidi"/>
          <w:sz w:val="24"/>
          <w:szCs w:val="24"/>
        </w:rPr>
        <w:t>Distribution of the studied cases according to clinical data</w:t>
      </w:r>
    </w:p>
    <w:tbl>
      <w:tblPr>
        <w:tblStyle w:val="GridTable4-Accent59"/>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5"/>
        <w:gridCol w:w="1134"/>
        <w:gridCol w:w="1134"/>
      </w:tblGrid>
      <w:tr w:rsidR="007511BC" w:rsidRPr="007511BC" w:rsidTr="0045283B">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105" w:type="dxa"/>
            <w:tcBorders>
              <w:top w:val="single" w:sz="4" w:space="0" w:color="auto"/>
              <w:left w:val="none" w:sz="0" w:space="0" w:color="auto"/>
              <w:bottom w:val="single" w:sz="4" w:space="0" w:color="auto"/>
              <w:right w:val="none" w:sz="0" w:space="0" w:color="auto"/>
            </w:tcBorders>
            <w:shd w:val="clear" w:color="auto" w:fill="auto"/>
          </w:tcPr>
          <w:p w:rsidR="007511BC" w:rsidRPr="007511BC" w:rsidRDefault="007511BC" w:rsidP="0045283B">
            <w:pPr>
              <w:jc w:val="both"/>
              <w:rPr>
                <w:rFonts w:asciiTheme="majorBidi" w:hAnsiTheme="majorBidi" w:cstheme="majorBidi"/>
                <w:color w:val="auto"/>
                <w:sz w:val="24"/>
                <w:szCs w:val="24"/>
              </w:rPr>
            </w:pPr>
            <w:r w:rsidRPr="007511BC">
              <w:rPr>
                <w:rFonts w:asciiTheme="majorBidi" w:hAnsiTheme="majorBidi" w:cstheme="majorBidi"/>
                <w:color w:val="auto"/>
                <w:sz w:val="24"/>
                <w:szCs w:val="24"/>
              </w:rPr>
              <w:t>Demographic data</w:t>
            </w:r>
          </w:p>
        </w:tc>
        <w:tc>
          <w:tcPr>
            <w:tcW w:w="1134" w:type="dxa"/>
            <w:tcBorders>
              <w:top w:val="single" w:sz="4" w:space="0" w:color="auto"/>
              <w:left w:val="none" w:sz="0" w:space="0" w:color="auto"/>
              <w:bottom w:val="single" w:sz="4" w:space="0" w:color="auto"/>
              <w:right w:val="none" w:sz="0" w:space="0" w:color="auto"/>
            </w:tcBorders>
            <w:shd w:val="clear" w:color="auto" w:fill="auto"/>
          </w:tcPr>
          <w:p w:rsidR="007511BC" w:rsidRPr="007511BC" w:rsidRDefault="007511BC" w:rsidP="0045283B">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c>
          <w:tcPr>
            <w:tcW w:w="1134" w:type="dxa"/>
            <w:tcBorders>
              <w:top w:val="single" w:sz="4" w:space="0" w:color="auto"/>
              <w:left w:val="none" w:sz="0" w:space="0" w:color="auto"/>
              <w:bottom w:val="single" w:sz="4" w:space="0" w:color="auto"/>
              <w:right w:val="none" w:sz="0" w:space="0" w:color="auto"/>
            </w:tcBorders>
            <w:shd w:val="clear" w:color="auto" w:fill="auto"/>
          </w:tcPr>
          <w:p w:rsidR="007511BC" w:rsidRPr="007511BC" w:rsidRDefault="007511BC" w:rsidP="0045283B">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r>
      <w:tr w:rsidR="007511BC" w:rsidRPr="007511BC" w:rsidTr="0045283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373" w:type="dxa"/>
            <w:gridSpan w:val="3"/>
            <w:tcBorders>
              <w:top w:val="single" w:sz="4" w:space="0" w:color="auto"/>
            </w:tcBorders>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Time to presentation (hours)</w:t>
            </w:r>
          </w:p>
        </w:tc>
      </w:tr>
      <w:tr w:rsidR="007511BC" w:rsidRPr="007511BC" w:rsidTr="0045283B">
        <w:trPr>
          <w:trHeight w:val="20"/>
          <w:jc w:val="center"/>
        </w:trPr>
        <w:tc>
          <w:tcPr>
            <w:cnfStyle w:val="001000000000" w:firstRow="0" w:lastRow="0" w:firstColumn="1" w:lastColumn="0" w:oddVBand="0" w:evenVBand="0" w:oddHBand="0" w:evenHBand="0" w:firstRowFirstColumn="0" w:firstRowLastColumn="0" w:lastRowFirstColumn="0" w:lastRowLastColumn="0"/>
            <w:tcW w:w="4105" w:type="dxa"/>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Min. – Max.</w:t>
            </w:r>
          </w:p>
        </w:tc>
        <w:tc>
          <w:tcPr>
            <w:tcW w:w="2268" w:type="dxa"/>
            <w:gridSpan w:val="2"/>
            <w:shd w:val="clear" w:color="auto" w:fill="auto"/>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1.5 – 27</w:t>
            </w:r>
          </w:p>
        </w:tc>
      </w:tr>
      <w:tr w:rsidR="007511BC" w:rsidRPr="007511BC" w:rsidTr="0045283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105" w:type="dxa"/>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Mean ± SD.</w:t>
            </w:r>
          </w:p>
        </w:tc>
        <w:tc>
          <w:tcPr>
            <w:tcW w:w="2268" w:type="dxa"/>
            <w:gridSpan w:val="2"/>
            <w:shd w:val="clear" w:color="auto" w:fill="auto"/>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9.09 ± 6.21</w:t>
            </w:r>
          </w:p>
        </w:tc>
      </w:tr>
      <w:tr w:rsidR="007511BC" w:rsidRPr="007511BC" w:rsidTr="0045283B">
        <w:trPr>
          <w:trHeight w:val="20"/>
          <w:jc w:val="center"/>
        </w:trPr>
        <w:tc>
          <w:tcPr>
            <w:cnfStyle w:val="001000000000" w:firstRow="0" w:lastRow="0" w:firstColumn="1" w:lastColumn="0" w:oddVBand="0" w:evenVBand="0" w:oddHBand="0" w:evenHBand="0" w:firstRowFirstColumn="0" w:firstRowLastColumn="0" w:lastRowFirstColumn="0" w:lastRowLastColumn="0"/>
            <w:tcW w:w="4105" w:type="dxa"/>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Median (IQR)</w:t>
            </w:r>
          </w:p>
        </w:tc>
        <w:tc>
          <w:tcPr>
            <w:tcW w:w="2268" w:type="dxa"/>
            <w:gridSpan w:val="2"/>
            <w:shd w:val="clear" w:color="auto" w:fill="auto"/>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7 (4 – 7)</w:t>
            </w:r>
          </w:p>
        </w:tc>
      </w:tr>
    </w:tbl>
    <w:p w:rsidR="007511BC" w:rsidRPr="007511BC" w:rsidRDefault="007511BC" w:rsidP="007511BC">
      <w:pPr>
        <w:spacing w:after="0" w:line="240" w:lineRule="auto"/>
        <w:jc w:val="both"/>
        <w:rPr>
          <w:rFonts w:asciiTheme="majorBidi" w:hAnsiTheme="majorBidi" w:cstheme="majorBidi"/>
          <w:b/>
          <w:bCs/>
          <w:sz w:val="24"/>
          <w:szCs w:val="24"/>
        </w:rPr>
      </w:pPr>
    </w:p>
    <w:p w:rsidR="007511BC" w:rsidRDefault="007511BC">
      <w:pPr>
        <w:rPr>
          <w:rFonts w:asciiTheme="majorBidi" w:hAnsiTheme="majorBidi" w:cstheme="majorBidi"/>
          <w:b/>
          <w:bCs/>
          <w:sz w:val="24"/>
          <w:szCs w:val="24"/>
        </w:rPr>
      </w:pPr>
      <w:r>
        <w:rPr>
          <w:rFonts w:asciiTheme="majorBidi" w:hAnsiTheme="majorBidi" w:cstheme="majorBidi"/>
          <w:b/>
          <w:bCs/>
          <w:sz w:val="24"/>
          <w:szCs w:val="24"/>
        </w:rPr>
        <w:br w:type="page"/>
      </w:r>
    </w:p>
    <w:p w:rsidR="007511BC" w:rsidRPr="007511BC" w:rsidRDefault="007511BC" w:rsidP="007511BC">
      <w:pPr>
        <w:spacing w:after="0" w:line="240" w:lineRule="auto"/>
        <w:jc w:val="both"/>
        <w:rPr>
          <w:rFonts w:asciiTheme="majorBidi" w:hAnsiTheme="majorBidi" w:cstheme="majorBidi"/>
          <w:b/>
          <w:bCs/>
          <w:sz w:val="24"/>
          <w:szCs w:val="24"/>
        </w:rPr>
      </w:pPr>
      <w:r w:rsidRPr="007511BC">
        <w:rPr>
          <w:rFonts w:asciiTheme="majorBidi" w:hAnsiTheme="majorBidi" w:cstheme="majorBidi"/>
          <w:b/>
          <w:bCs/>
          <w:sz w:val="24"/>
          <w:szCs w:val="24"/>
        </w:rPr>
        <w:lastRenderedPageBreak/>
        <w:t>Table (3) CT diagnosis of the studied patients</w:t>
      </w:r>
    </w:p>
    <w:tbl>
      <w:tblPr>
        <w:tblStyle w:val="GridTable4-Accent59"/>
        <w:tblW w:w="0" w:type="auto"/>
        <w:tblInd w:w="126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8"/>
        <w:gridCol w:w="1251"/>
        <w:gridCol w:w="1252"/>
      </w:tblGrid>
      <w:tr w:rsidR="007511BC" w:rsidRPr="007511BC" w:rsidTr="0045283B">
        <w:trPr>
          <w:cnfStyle w:val="100000000000" w:firstRow="1" w:lastRow="0" w:firstColumn="0" w:lastColumn="0" w:oddVBand="0" w:evenVBand="0" w:oddHBand="0"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3128" w:type="dxa"/>
            <w:tcBorders>
              <w:top w:val="single" w:sz="4" w:space="0" w:color="auto"/>
              <w:left w:val="none" w:sz="0" w:space="0" w:color="auto"/>
              <w:bottom w:val="single" w:sz="4" w:space="0" w:color="auto"/>
              <w:right w:val="none" w:sz="0" w:space="0" w:color="auto"/>
            </w:tcBorders>
            <w:shd w:val="clear" w:color="auto" w:fill="auto"/>
          </w:tcPr>
          <w:p w:rsidR="007511BC" w:rsidRPr="007511BC" w:rsidRDefault="007511BC" w:rsidP="0045283B">
            <w:pPr>
              <w:jc w:val="both"/>
              <w:rPr>
                <w:rFonts w:asciiTheme="majorBidi" w:hAnsiTheme="majorBidi" w:cstheme="majorBidi"/>
                <w:color w:val="auto"/>
                <w:sz w:val="24"/>
                <w:szCs w:val="24"/>
              </w:rPr>
            </w:pPr>
            <w:r w:rsidRPr="007511BC">
              <w:rPr>
                <w:rFonts w:asciiTheme="majorBidi" w:hAnsiTheme="majorBidi" w:cstheme="majorBidi"/>
                <w:color w:val="auto"/>
                <w:sz w:val="24"/>
                <w:szCs w:val="24"/>
              </w:rPr>
              <w:t>CT diagnosis</w:t>
            </w:r>
          </w:p>
        </w:tc>
        <w:tc>
          <w:tcPr>
            <w:tcW w:w="1251" w:type="dxa"/>
            <w:tcBorders>
              <w:top w:val="single" w:sz="4" w:space="0" w:color="auto"/>
              <w:left w:val="none" w:sz="0" w:space="0" w:color="auto"/>
              <w:bottom w:val="single" w:sz="4" w:space="0" w:color="auto"/>
              <w:right w:val="none" w:sz="0" w:space="0" w:color="auto"/>
            </w:tcBorders>
            <w:shd w:val="clear" w:color="auto" w:fill="auto"/>
          </w:tcPr>
          <w:p w:rsidR="007511BC" w:rsidRPr="007511BC" w:rsidRDefault="007511BC" w:rsidP="0045283B">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c>
          <w:tcPr>
            <w:tcW w:w="1251" w:type="dxa"/>
            <w:tcBorders>
              <w:top w:val="single" w:sz="4" w:space="0" w:color="auto"/>
              <w:left w:val="none" w:sz="0" w:space="0" w:color="auto"/>
              <w:bottom w:val="single" w:sz="4" w:space="0" w:color="auto"/>
              <w:right w:val="none" w:sz="0" w:space="0" w:color="auto"/>
            </w:tcBorders>
            <w:shd w:val="clear" w:color="auto" w:fill="auto"/>
          </w:tcPr>
          <w:p w:rsidR="007511BC" w:rsidRPr="007511BC" w:rsidRDefault="007511BC" w:rsidP="0045283B">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r>
      <w:tr w:rsidR="007511BC" w:rsidRPr="007511BC" w:rsidTr="0045283B">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5631" w:type="dxa"/>
            <w:gridSpan w:val="3"/>
            <w:tcBorders>
              <w:top w:val="single" w:sz="4" w:space="0" w:color="auto"/>
            </w:tcBorders>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First radiologist diagnosis: n (%)</w:t>
            </w:r>
          </w:p>
        </w:tc>
      </w:tr>
      <w:tr w:rsidR="007511BC" w:rsidRPr="007511BC" w:rsidTr="0045283B">
        <w:trPr>
          <w:trHeight w:val="27"/>
        </w:trPr>
        <w:tc>
          <w:tcPr>
            <w:cnfStyle w:val="001000000000" w:firstRow="0" w:lastRow="0" w:firstColumn="1" w:lastColumn="0" w:oddVBand="0" w:evenVBand="0" w:oddHBand="0" w:evenHBand="0" w:firstRowFirstColumn="0" w:firstRowLastColumn="0" w:lastRowFirstColumn="0" w:lastRowLastColumn="0"/>
            <w:tcW w:w="3128" w:type="dxa"/>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 xml:space="preserve">Normal </w:t>
            </w:r>
          </w:p>
        </w:tc>
        <w:tc>
          <w:tcPr>
            <w:tcW w:w="1251" w:type="dxa"/>
            <w:shd w:val="clear" w:color="auto" w:fill="auto"/>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114</w:t>
            </w:r>
          </w:p>
        </w:tc>
        <w:tc>
          <w:tcPr>
            <w:tcW w:w="1251" w:type="dxa"/>
            <w:shd w:val="clear" w:color="auto" w:fill="auto"/>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57.0%</w:t>
            </w:r>
          </w:p>
        </w:tc>
      </w:tr>
      <w:tr w:rsidR="007511BC" w:rsidRPr="007511BC" w:rsidTr="0045283B">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3128" w:type="dxa"/>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 xml:space="preserve">Ischemic </w:t>
            </w:r>
          </w:p>
        </w:tc>
        <w:tc>
          <w:tcPr>
            <w:tcW w:w="1251" w:type="dxa"/>
            <w:shd w:val="clear" w:color="auto" w:fill="auto"/>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86</w:t>
            </w:r>
          </w:p>
        </w:tc>
        <w:tc>
          <w:tcPr>
            <w:tcW w:w="1251" w:type="dxa"/>
            <w:shd w:val="clear" w:color="auto" w:fill="auto"/>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43.0%</w:t>
            </w:r>
          </w:p>
        </w:tc>
      </w:tr>
      <w:tr w:rsidR="007511BC" w:rsidRPr="007511BC" w:rsidTr="0045283B">
        <w:trPr>
          <w:trHeight w:val="27"/>
        </w:trPr>
        <w:tc>
          <w:tcPr>
            <w:cnfStyle w:val="001000000000" w:firstRow="0" w:lastRow="0" w:firstColumn="1" w:lastColumn="0" w:oddVBand="0" w:evenVBand="0" w:oddHBand="0" w:evenHBand="0" w:firstRowFirstColumn="0" w:firstRowLastColumn="0" w:lastRowFirstColumn="0" w:lastRowLastColumn="0"/>
            <w:tcW w:w="5631" w:type="dxa"/>
            <w:gridSpan w:val="3"/>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Second radiologist diagnosis: n (%)</w:t>
            </w:r>
          </w:p>
        </w:tc>
      </w:tr>
      <w:tr w:rsidR="007511BC" w:rsidRPr="007511BC" w:rsidTr="0045283B">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3128" w:type="dxa"/>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 xml:space="preserve">Normal </w:t>
            </w:r>
          </w:p>
        </w:tc>
        <w:tc>
          <w:tcPr>
            <w:tcW w:w="1251" w:type="dxa"/>
            <w:shd w:val="clear" w:color="auto" w:fill="auto"/>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114</w:t>
            </w:r>
          </w:p>
        </w:tc>
        <w:tc>
          <w:tcPr>
            <w:tcW w:w="1251" w:type="dxa"/>
            <w:shd w:val="clear" w:color="auto" w:fill="auto"/>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57.0%</w:t>
            </w:r>
          </w:p>
        </w:tc>
      </w:tr>
      <w:tr w:rsidR="007511BC" w:rsidRPr="007511BC" w:rsidTr="0045283B">
        <w:trPr>
          <w:trHeight w:val="80"/>
        </w:trPr>
        <w:tc>
          <w:tcPr>
            <w:cnfStyle w:val="001000000000" w:firstRow="0" w:lastRow="0" w:firstColumn="1" w:lastColumn="0" w:oddVBand="0" w:evenVBand="0" w:oddHBand="0" w:evenHBand="0" w:firstRowFirstColumn="0" w:firstRowLastColumn="0" w:lastRowFirstColumn="0" w:lastRowLastColumn="0"/>
            <w:tcW w:w="3128" w:type="dxa"/>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 xml:space="preserve">Ischemic </w:t>
            </w:r>
          </w:p>
        </w:tc>
        <w:tc>
          <w:tcPr>
            <w:tcW w:w="1251" w:type="dxa"/>
            <w:shd w:val="clear" w:color="auto" w:fill="auto"/>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86</w:t>
            </w:r>
          </w:p>
        </w:tc>
        <w:tc>
          <w:tcPr>
            <w:tcW w:w="1251" w:type="dxa"/>
            <w:shd w:val="clear" w:color="auto" w:fill="auto"/>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43.0%</w:t>
            </w:r>
          </w:p>
        </w:tc>
      </w:tr>
    </w:tbl>
    <w:p w:rsidR="007511BC" w:rsidRPr="007511BC" w:rsidRDefault="007511BC" w:rsidP="007511BC">
      <w:pPr>
        <w:spacing w:after="0" w:line="240" w:lineRule="auto"/>
        <w:jc w:val="center"/>
        <w:rPr>
          <w:rFonts w:asciiTheme="majorBidi" w:hAnsiTheme="majorBidi" w:cstheme="majorBidi"/>
          <w:b/>
          <w:bCs/>
          <w:sz w:val="24"/>
          <w:szCs w:val="24"/>
        </w:rPr>
      </w:pPr>
    </w:p>
    <w:p w:rsidR="007511BC" w:rsidRDefault="007511BC">
      <w:pPr>
        <w:rPr>
          <w:rFonts w:asciiTheme="majorBidi" w:hAnsiTheme="majorBidi" w:cstheme="majorBidi"/>
          <w:b/>
          <w:bCs/>
          <w:sz w:val="24"/>
          <w:szCs w:val="24"/>
        </w:rPr>
      </w:pPr>
      <w:r>
        <w:rPr>
          <w:rFonts w:asciiTheme="majorBidi" w:hAnsiTheme="majorBidi" w:cstheme="majorBidi"/>
          <w:b/>
          <w:bCs/>
          <w:sz w:val="24"/>
          <w:szCs w:val="24"/>
        </w:rPr>
        <w:br w:type="page"/>
      </w:r>
    </w:p>
    <w:p w:rsidR="007511BC" w:rsidRPr="007511BC" w:rsidRDefault="007511BC" w:rsidP="007511BC">
      <w:pPr>
        <w:spacing w:after="0" w:line="240" w:lineRule="auto"/>
        <w:jc w:val="both"/>
        <w:rPr>
          <w:rFonts w:asciiTheme="majorBidi" w:hAnsiTheme="majorBidi" w:cstheme="majorBidi"/>
          <w:sz w:val="24"/>
          <w:szCs w:val="24"/>
        </w:rPr>
      </w:pPr>
      <w:r w:rsidRPr="007511BC">
        <w:rPr>
          <w:rFonts w:asciiTheme="majorBidi" w:hAnsiTheme="majorBidi" w:cstheme="majorBidi"/>
          <w:b/>
          <w:bCs/>
          <w:sz w:val="24"/>
          <w:szCs w:val="24"/>
        </w:rPr>
        <w:lastRenderedPageBreak/>
        <w:t xml:space="preserve">Table (4) </w:t>
      </w:r>
      <w:r w:rsidRPr="007511BC">
        <w:rPr>
          <w:rFonts w:asciiTheme="majorBidi" w:hAnsiTheme="majorBidi" w:cstheme="majorBidi"/>
          <w:sz w:val="24"/>
          <w:szCs w:val="24"/>
        </w:rPr>
        <w:t>: the final diagnosis of the studied patients</w:t>
      </w:r>
    </w:p>
    <w:tbl>
      <w:tblPr>
        <w:tblStyle w:val="GridTable4-Accent59"/>
        <w:tblpPr w:leftFromText="180" w:rightFromText="180" w:vertAnchor="text" w:tblpX="763" w:tblpY="1"/>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134"/>
      </w:tblGrid>
      <w:tr w:rsidR="007511BC" w:rsidRPr="007511BC" w:rsidTr="0045283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none" w:sz="0" w:space="0" w:color="auto"/>
              <w:bottom w:val="single" w:sz="4" w:space="0" w:color="auto"/>
              <w:right w:val="none" w:sz="0" w:space="0" w:color="auto"/>
            </w:tcBorders>
            <w:shd w:val="clear" w:color="auto" w:fill="auto"/>
          </w:tcPr>
          <w:p w:rsidR="007511BC" w:rsidRPr="007511BC" w:rsidRDefault="007511BC" w:rsidP="0045283B">
            <w:pPr>
              <w:jc w:val="both"/>
              <w:rPr>
                <w:rFonts w:asciiTheme="majorBidi" w:hAnsiTheme="majorBidi" w:cstheme="majorBidi"/>
                <w:color w:val="auto"/>
                <w:sz w:val="24"/>
                <w:szCs w:val="24"/>
              </w:rPr>
            </w:pPr>
            <w:r w:rsidRPr="007511BC">
              <w:rPr>
                <w:rFonts w:asciiTheme="majorBidi" w:hAnsiTheme="majorBidi" w:cstheme="majorBidi"/>
                <w:color w:val="auto"/>
                <w:sz w:val="24"/>
                <w:szCs w:val="24"/>
              </w:rPr>
              <w:t>Final diagnosis</w:t>
            </w:r>
          </w:p>
        </w:tc>
        <w:tc>
          <w:tcPr>
            <w:tcW w:w="1134" w:type="dxa"/>
            <w:tcBorders>
              <w:top w:val="single" w:sz="4" w:space="0" w:color="auto"/>
              <w:left w:val="none" w:sz="0" w:space="0" w:color="auto"/>
              <w:bottom w:val="single" w:sz="4" w:space="0" w:color="auto"/>
              <w:right w:val="none" w:sz="0" w:space="0" w:color="auto"/>
            </w:tcBorders>
            <w:shd w:val="clear" w:color="auto" w:fill="auto"/>
          </w:tcPr>
          <w:p w:rsidR="007511BC" w:rsidRPr="007511BC" w:rsidRDefault="007511BC" w:rsidP="0045283B">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c>
          <w:tcPr>
            <w:tcW w:w="1134" w:type="dxa"/>
            <w:tcBorders>
              <w:top w:val="single" w:sz="4" w:space="0" w:color="auto"/>
              <w:left w:val="none" w:sz="0" w:space="0" w:color="auto"/>
              <w:bottom w:val="single" w:sz="4" w:space="0" w:color="auto"/>
              <w:right w:val="none" w:sz="0" w:space="0" w:color="auto"/>
            </w:tcBorders>
            <w:shd w:val="clear" w:color="auto" w:fill="auto"/>
          </w:tcPr>
          <w:p w:rsidR="007511BC" w:rsidRPr="007511BC" w:rsidRDefault="007511BC" w:rsidP="0045283B">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p>
        </w:tc>
      </w:tr>
      <w:tr w:rsidR="007511BC" w:rsidRPr="007511BC" w:rsidTr="00452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3" w:type="dxa"/>
            <w:gridSpan w:val="3"/>
            <w:tcBorders>
              <w:top w:val="single" w:sz="4" w:space="0" w:color="auto"/>
            </w:tcBorders>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Final diagnosis: n (%)</w:t>
            </w:r>
          </w:p>
        </w:tc>
      </w:tr>
      <w:tr w:rsidR="007511BC" w:rsidRPr="007511BC" w:rsidTr="0045283B">
        <w:trPr>
          <w:trHeight w:val="2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 xml:space="preserve">Normal </w:t>
            </w:r>
          </w:p>
        </w:tc>
        <w:tc>
          <w:tcPr>
            <w:tcW w:w="1134" w:type="dxa"/>
            <w:shd w:val="clear" w:color="auto" w:fill="auto"/>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86</w:t>
            </w:r>
          </w:p>
        </w:tc>
        <w:tc>
          <w:tcPr>
            <w:tcW w:w="1134" w:type="dxa"/>
            <w:shd w:val="clear" w:color="auto" w:fill="auto"/>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43.0%</w:t>
            </w:r>
          </w:p>
        </w:tc>
      </w:tr>
      <w:tr w:rsidR="007511BC" w:rsidRPr="007511BC" w:rsidTr="00452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 xml:space="preserve">Ischemic </w:t>
            </w:r>
          </w:p>
        </w:tc>
        <w:tc>
          <w:tcPr>
            <w:tcW w:w="1134" w:type="dxa"/>
            <w:shd w:val="clear" w:color="auto" w:fill="auto"/>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114</w:t>
            </w:r>
          </w:p>
        </w:tc>
        <w:tc>
          <w:tcPr>
            <w:tcW w:w="1134" w:type="dxa"/>
            <w:shd w:val="clear" w:color="auto" w:fill="auto"/>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57.0%</w:t>
            </w:r>
          </w:p>
        </w:tc>
      </w:tr>
      <w:tr w:rsidR="007511BC" w:rsidRPr="007511BC" w:rsidTr="0045283B">
        <w:trPr>
          <w:trHeight w:val="20"/>
        </w:trPr>
        <w:tc>
          <w:tcPr>
            <w:cnfStyle w:val="001000000000" w:firstRow="0" w:lastRow="0" w:firstColumn="1" w:lastColumn="0" w:oddVBand="0" w:evenVBand="0" w:oddHBand="0" w:evenHBand="0" w:firstRowFirstColumn="0" w:firstRowLastColumn="0" w:lastRowFirstColumn="0" w:lastRowLastColumn="0"/>
            <w:tcW w:w="5103" w:type="dxa"/>
            <w:gridSpan w:val="3"/>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Number of lesions: n (%)</w:t>
            </w:r>
          </w:p>
        </w:tc>
      </w:tr>
      <w:tr w:rsidR="007511BC" w:rsidRPr="007511BC" w:rsidTr="00452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 xml:space="preserve">Single </w:t>
            </w:r>
          </w:p>
        </w:tc>
        <w:tc>
          <w:tcPr>
            <w:tcW w:w="1134" w:type="dxa"/>
            <w:shd w:val="clear" w:color="auto" w:fill="auto"/>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72</w:t>
            </w:r>
          </w:p>
        </w:tc>
        <w:tc>
          <w:tcPr>
            <w:tcW w:w="1134" w:type="dxa"/>
            <w:shd w:val="clear" w:color="auto" w:fill="auto"/>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83.7%</w:t>
            </w:r>
          </w:p>
        </w:tc>
      </w:tr>
      <w:tr w:rsidR="007511BC" w:rsidRPr="007511BC" w:rsidTr="0045283B">
        <w:trPr>
          <w:trHeight w:val="2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 xml:space="preserve">Multiple </w:t>
            </w:r>
          </w:p>
        </w:tc>
        <w:tc>
          <w:tcPr>
            <w:tcW w:w="1134" w:type="dxa"/>
            <w:shd w:val="clear" w:color="auto" w:fill="auto"/>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14</w:t>
            </w:r>
          </w:p>
        </w:tc>
        <w:tc>
          <w:tcPr>
            <w:tcW w:w="1134" w:type="dxa"/>
            <w:shd w:val="clear" w:color="auto" w:fill="auto"/>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16.3%</w:t>
            </w:r>
          </w:p>
        </w:tc>
      </w:tr>
      <w:tr w:rsidR="007511BC" w:rsidRPr="007511BC" w:rsidTr="00452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3" w:type="dxa"/>
            <w:gridSpan w:val="3"/>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Site of lesions: n (%)</w:t>
            </w:r>
          </w:p>
        </w:tc>
      </w:tr>
      <w:tr w:rsidR="007511BC" w:rsidRPr="007511BC" w:rsidTr="0045283B">
        <w:trPr>
          <w:trHeight w:val="2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 xml:space="preserve">Right </w:t>
            </w:r>
          </w:p>
        </w:tc>
        <w:tc>
          <w:tcPr>
            <w:tcW w:w="1134" w:type="dxa"/>
            <w:shd w:val="clear" w:color="auto" w:fill="auto"/>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38</w:t>
            </w:r>
          </w:p>
        </w:tc>
        <w:tc>
          <w:tcPr>
            <w:tcW w:w="1134" w:type="dxa"/>
            <w:shd w:val="clear" w:color="auto" w:fill="auto"/>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44.2%</w:t>
            </w:r>
          </w:p>
        </w:tc>
      </w:tr>
      <w:tr w:rsidR="007511BC" w:rsidRPr="007511BC" w:rsidTr="00452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 xml:space="preserve">Left </w:t>
            </w:r>
          </w:p>
        </w:tc>
        <w:tc>
          <w:tcPr>
            <w:tcW w:w="1134" w:type="dxa"/>
            <w:shd w:val="clear" w:color="auto" w:fill="auto"/>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44</w:t>
            </w:r>
          </w:p>
        </w:tc>
        <w:tc>
          <w:tcPr>
            <w:tcW w:w="1134" w:type="dxa"/>
            <w:shd w:val="clear" w:color="auto" w:fill="auto"/>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51.2%</w:t>
            </w:r>
          </w:p>
        </w:tc>
      </w:tr>
      <w:tr w:rsidR="007511BC" w:rsidRPr="007511BC" w:rsidTr="0045283B">
        <w:trPr>
          <w:trHeight w:val="2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 xml:space="preserve">Bilateral </w:t>
            </w:r>
          </w:p>
        </w:tc>
        <w:tc>
          <w:tcPr>
            <w:tcW w:w="1134" w:type="dxa"/>
            <w:shd w:val="clear" w:color="auto" w:fill="auto"/>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4</w:t>
            </w:r>
          </w:p>
        </w:tc>
        <w:tc>
          <w:tcPr>
            <w:tcW w:w="1134" w:type="dxa"/>
            <w:shd w:val="clear" w:color="auto" w:fill="auto"/>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4.6 %</w:t>
            </w:r>
          </w:p>
        </w:tc>
      </w:tr>
      <w:tr w:rsidR="007511BC" w:rsidRPr="007511BC" w:rsidTr="00452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3" w:type="dxa"/>
            <w:gridSpan w:val="3"/>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Size of lesions: n (%)</w:t>
            </w:r>
          </w:p>
        </w:tc>
      </w:tr>
      <w:tr w:rsidR="007511BC" w:rsidRPr="007511BC" w:rsidTr="0045283B">
        <w:trPr>
          <w:trHeight w:val="2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Small (&lt;5 cm)</w:t>
            </w:r>
          </w:p>
        </w:tc>
        <w:tc>
          <w:tcPr>
            <w:tcW w:w="1134" w:type="dxa"/>
            <w:shd w:val="clear" w:color="auto" w:fill="auto"/>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30</w:t>
            </w:r>
          </w:p>
        </w:tc>
        <w:tc>
          <w:tcPr>
            <w:tcW w:w="1134" w:type="dxa"/>
            <w:shd w:val="clear" w:color="auto" w:fill="auto"/>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34.9%</w:t>
            </w:r>
          </w:p>
        </w:tc>
      </w:tr>
      <w:tr w:rsidR="007511BC" w:rsidRPr="007511BC" w:rsidTr="00452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Large (≥ 5 cm)</w:t>
            </w:r>
          </w:p>
        </w:tc>
        <w:tc>
          <w:tcPr>
            <w:tcW w:w="1134" w:type="dxa"/>
            <w:shd w:val="clear" w:color="auto" w:fill="auto"/>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56</w:t>
            </w:r>
          </w:p>
        </w:tc>
        <w:tc>
          <w:tcPr>
            <w:tcW w:w="1134" w:type="dxa"/>
            <w:shd w:val="clear" w:color="auto" w:fill="auto"/>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65.1%</w:t>
            </w:r>
          </w:p>
        </w:tc>
      </w:tr>
    </w:tbl>
    <w:p w:rsidR="007511BC" w:rsidRPr="007511BC" w:rsidRDefault="007511BC" w:rsidP="007511BC">
      <w:pPr>
        <w:spacing w:after="0" w:line="240" w:lineRule="auto"/>
        <w:jc w:val="both"/>
        <w:rPr>
          <w:rFonts w:asciiTheme="majorBidi" w:hAnsiTheme="majorBidi" w:cstheme="majorBidi"/>
          <w:sz w:val="24"/>
          <w:szCs w:val="24"/>
        </w:rPr>
      </w:pPr>
      <w:r>
        <w:rPr>
          <w:rFonts w:asciiTheme="majorBidi" w:hAnsiTheme="majorBidi" w:cstheme="majorBidi"/>
          <w:sz w:val="24"/>
          <w:szCs w:val="24"/>
        </w:rPr>
        <w:br w:type="textWrapping" w:clear="all"/>
      </w:r>
    </w:p>
    <w:p w:rsidR="007511BC" w:rsidRDefault="007511BC">
      <w:pPr>
        <w:rPr>
          <w:rFonts w:asciiTheme="majorBidi" w:hAnsiTheme="majorBidi" w:cstheme="majorBidi"/>
          <w:b/>
          <w:bCs/>
          <w:sz w:val="24"/>
          <w:szCs w:val="24"/>
        </w:rPr>
      </w:pPr>
      <w:r>
        <w:rPr>
          <w:rFonts w:asciiTheme="majorBidi" w:hAnsiTheme="majorBidi" w:cstheme="majorBidi"/>
          <w:b/>
          <w:bCs/>
          <w:sz w:val="24"/>
          <w:szCs w:val="24"/>
        </w:rPr>
        <w:br w:type="page"/>
      </w:r>
    </w:p>
    <w:p w:rsidR="007511BC" w:rsidRPr="007511BC" w:rsidRDefault="007511BC" w:rsidP="007511BC">
      <w:pPr>
        <w:spacing w:after="0" w:line="240" w:lineRule="auto"/>
        <w:jc w:val="both"/>
        <w:rPr>
          <w:rFonts w:asciiTheme="majorBidi" w:hAnsiTheme="majorBidi" w:cstheme="majorBidi"/>
          <w:sz w:val="24"/>
          <w:szCs w:val="24"/>
        </w:rPr>
      </w:pPr>
      <w:r w:rsidRPr="007511BC">
        <w:rPr>
          <w:rFonts w:asciiTheme="majorBidi" w:hAnsiTheme="majorBidi" w:cstheme="majorBidi"/>
          <w:b/>
          <w:bCs/>
          <w:sz w:val="24"/>
          <w:szCs w:val="24"/>
        </w:rPr>
        <w:lastRenderedPageBreak/>
        <w:t>Table (5):</w:t>
      </w:r>
      <w:r w:rsidRPr="007511BC">
        <w:rPr>
          <w:rFonts w:asciiTheme="majorBidi" w:hAnsiTheme="majorBidi" w:cstheme="majorBidi"/>
          <w:sz w:val="24"/>
          <w:szCs w:val="24"/>
        </w:rPr>
        <w:t xml:space="preserve"> Validity of radiologists and AI system diagnosis to discriminate ischemic lesions</w:t>
      </w:r>
    </w:p>
    <w:p w:rsidR="007511BC" w:rsidRPr="007511BC" w:rsidRDefault="007511BC" w:rsidP="007511BC">
      <w:pPr>
        <w:spacing w:after="0" w:line="240" w:lineRule="auto"/>
        <w:jc w:val="both"/>
        <w:rPr>
          <w:rFonts w:asciiTheme="majorBidi" w:eastAsia="Times New Roman" w:hAnsiTheme="majorBidi" w:cstheme="majorBidi"/>
          <w:b/>
          <w:sz w:val="24"/>
          <w:szCs w:val="24"/>
          <w:lang w:eastAsia="en-GB"/>
        </w:rPr>
      </w:pPr>
    </w:p>
    <w:tbl>
      <w:tblPr>
        <w:tblStyle w:val="GridTable4-Accent521"/>
        <w:tblW w:w="84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5"/>
        <w:gridCol w:w="1886"/>
        <w:gridCol w:w="2330"/>
        <w:gridCol w:w="2509"/>
      </w:tblGrid>
      <w:tr w:rsidR="007511BC" w:rsidRPr="007511BC" w:rsidTr="0045283B">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95" w:type="dxa"/>
            <w:tcBorders>
              <w:top w:val="single" w:sz="4" w:space="0" w:color="auto"/>
              <w:left w:val="none" w:sz="0" w:space="0" w:color="auto"/>
              <w:bottom w:val="single" w:sz="4" w:space="0" w:color="auto"/>
              <w:right w:val="none" w:sz="0" w:space="0" w:color="auto"/>
            </w:tcBorders>
            <w:shd w:val="clear" w:color="auto" w:fill="auto"/>
          </w:tcPr>
          <w:p w:rsidR="007511BC" w:rsidRPr="007511BC" w:rsidRDefault="007511BC" w:rsidP="0045283B">
            <w:pPr>
              <w:jc w:val="both"/>
              <w:rPr>
                <w:rFonts w:asciiTheme="majorBidi" w:hAnsiTheme="majorBidi" w:cstheme="majorBidi"/>
                <w:color w:val="auto"/>
                <w:sz w:val="24"/>
                <w:szCs w:val="24"/>
              </w:rPr>
            </w:pPr>
          </w:p>
        </w:tc>
        <w:tc>
          <w:tcPr>
            <w:tcW w:w="1886" w:type="dxa"/>
            <w:tcBorders>
              <w:top w:val="single" w:sz="4" w:space="0" w:color="auto"/>
              <w:left w:val="none" w:sz="0" w:space="0" w:color="auto"/>
              <w:bottom w:val="single" w:sz="4" w:space="0" w:color="auto"/>
              <w:right w:val="none" w:sz="0" w:space="0" w:color="auto"/>
            </w:tcBorders>
            <w:shd w:val="clear" w:color="auto" w:fill="auto"/>
          </w:tcPr>
          <w:p w:rsidR="007511BC" w:rsidRPr="007511BC" w:rsidRDefault="007511BC" w:rsidP="0045283B">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7511BC">
              <w:rPr>
                <w:rFonts w:asciiTheme="majorBidi" w:hAnsiTheme="majorBidi" w:cstheme="majorBidi"/>
                <w:color w:val="auto"/>
                <w:sz w:val="24"/>
                <w:szCs w:val="24"/>
              </w:rPr>
              <w:t>First radiologist</w:t>
            </w:r>
          </w:p>
        </w:tc>
        <w:tc>
          <w:tcPr>
            <w:tcW w:w="2330" w:type="dxa"/>
            <w:tcBorders>
              <w:top w:val="single" w:sz="4" w:space="0" w:color="auto"/>
              <w:left w:val="none" w:sz="0" w:space="0" w:color="auto"/>
              <w:bottom w:val="single" w:sz="4" w:space="0" w:color="auto"/>
              <w:right w:val="none" w:sz="0" w:space="0" w:color="auto"/>
            </w:tcBorders>
            <w:shd w:val="clear" w:color="auto" w:fill="auto"/>
          </w:tcPr>
          <w:p w:rsidR="007511BC" w:rsidRPr="007511BC" w:rsidRDefault="007511BC" w:rsidP="0045283B">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eastAsia="zh-CN"/>
              </w:rPr>
            </w:pPr>
            <w:r w:rsidRPr="007511BC">
              <w:rPr>
                <w:rFonts w:asciiTheme="majorBidi" w:hAnsiTheme="majorBidi" w:cstheme="majorBidi"/>
                <w:color w:val="auto"/>
                <w:sz w:val="24"/>
                <w:szCs w:val="24"/>
                <w:lang w:eastAsia="zh-CN"/>
              </w:rPr>
              <w:t>Second radiologist</w:t>
            </w:r>
          </w:p>
        </w:tc>
        <w:tc>
          <w:tcPr>
            <w:tcW w:w="2509" w:type="dxa"/>
            <w:tcBorders>
              <w:top w:val="single" w:sz="4" w:space="0" w:color="auto"/>
              <w:left w:val="none" w:sz="0" w:space="0" w:color="auto"/>
              <w:bottom w:val="single" w:sz="4" w:space="0" w:color="auto"/>
              <w:right w:val="none" w:sz="0" w:space="0" w:color="auto"/>
            </w:tcBorders>
            <w:shd w:val="clear" w:color="auto" w:fill="auto"/>
          </w:tcPr>
          <w:p w:rsidR="007511BC" w:rsidRPr="007511BC" w:rsidRDefault="007511BC" w:rsidP="0045283B">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eastAsia="zh-CN"/>
              </w:rPr>
            </w:pPr>
            <w:r w:rsidRPr="007511BC">
              <w:rPr>
                <w:rFonts w:asciiTheme="majorBidi" w:hAnsiTheme="majorBidi" w:cstheme="majorBidi"/>
                <w:color w:val="auto"/>
                <w:sz w:val="24"/>
                <w:szCs w:val="24"/>
                <w:lang w:eastAsia="zh-CN"/>
              </w:rPr>
              <w:t>AI system</w:t>
            </w:r>
          </w:p>
        </w:tc>
      </w:tr>
      <w:tr w:rsidR="007511BC" w:rsidRPr="007511BC" w:rsidTr="00452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5" w:type="dxa"/>
            <w:tcBorders>
              <w:top w:val="single" w:sz="4" w:space="0" w:color="auto"/>
            </w:tcBorders>
            <w:shd w:val="clear" w:color="auto" w:fill="auto"/>
          </w:tcPr>
          <w:p w:rsidR="007511BC" w:rsidRPr="007511BC" w:rsidRDefault="007511BC" w:rsidP="0045283B">
            <w:pPr>
              <w:jc w:val="both"/>
              <w:rPr>
                <w:rFonts w:asciiTheme="majorBidi" w:hAnsiTheme="majorBidi" w:cstheme="majorBidi"/>
                <w:sz w:val="24"/>
                <w:szCs w:val="24"/>
              </w:rPr>
            </w:pPr>
            <w:r w:rsidRPr="007511BC">
              <w:rPr>
                <w:rFonts w:asciiTheme="majorBidi" w:hAnsiTheme="majorBidi" w:cstheme="majorBidi"/>
                <w:sz w:val="24"/>
                <w:szCs w:val="24"/>
              </w:rPr>
              <w:t>AUC</w:t>
            </w:r>
          </w:p>
        </w:tc>
        <w:tc>
          <w:tcPr>
            <w:tcW w:w="1886" w:type="dxa"/>
            <w:tcBorders>
              <w:top w:val="single" w:sz="4" w:space="0" w:color="auto"/>
            </w:tcBorders>
            <w:shd w:val="clear" w:color="auto" w:fill="auto"/>
            <w:vAlign w:val="center"/>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cs/>
              </w:rPr>
              <w:t>‎</w:t>
            </w:r>
            <w:r w:rsidRPr="007511BC">
              <w:rPr>
                <w:rFonts w:asciiTheme="majorBidi" w:hAnsiTheme="majorBidi" w:cstheme="majorBidi"/>
                <w:sz w:val="24"/>
                <w:szCs w:val="24"/>
              </w:rPr>
              <w:t>0.834</w:t>
            </w:r>
          </w:p>
        </w:tc>
        <w:tc>
          <w:tcPr>
            <w:tcW w:w="2330" w:type="dxa"/>
            <w:tcBorders>
              <w:top w:val="single" w:sz="4" w:space="0" w:color="auto"/>
            </w:tcBorders>
            <w:shd w:val="clear" w:color="auto" w:fill="auto"/>
            <w:vAlign w:val="center"/>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cs/>
              </w:rPr>
              <w:t>‎</w:t>
            </w:r>
            <w:r w:rsidRPr="007511BC">
              <w:rPr>
                <w:rFonts w:asciiTheme="majorBidi" w:hAnsiTheme="majorBidi" w:cstheme="majorBidi"/>
                <w:sz w:val="24"/>
                <w:szCs w:val="24"/>
              </w:rPr>
              <w:t>0.834</w:t>
            </w:r>
          </w:p>
        </w:tc>
        <w:tc>
          <w:tcPr>
            <w:tcW w:w="2509" w:type="dxa"/>
            <w:tcBorders>
              <w:top w:val="single" w:sz="4" w:space="0" w:color="auto"/>
            </w:tcBorders>
            <w:shd w:val="clear" w:color="auto" w:fill="auto"/>
            <w:vAlign w:val="center"/>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511BC">
              <w:rPr>
                <w:rFonts w:asciiTheme="majorBidi" w:hAnsiTheme="majorBidi" w:cstheme="majorBidi"/>
                <w:sz w:val="24"/>
                <w:szCs w:val="24"/>
              </w:rPr>
              <w:t>0.788</w:t>
            </w:r>
          </w:p>
        </w:tc>
      </w:tr>
      <w:tr w:rsidR="007511BC" w:rsidRPr="007511BC" w:rsidTr="0045283B">
        <w:trPr>
          <w:trHeight w:val="20"/>
        </w:trPr>
        <w:tc>
          <w:tcPr>
            <w:cnfStyle w:val="001000000000" w:firstRow="0" w:lastRow="0" w:firstColumn="1" w:lastColumn="0" w:oddVBand="0" w:evenVBand="0" w:oddHBand="0" w:evenHBand="0" w:firstRowFirstColumn="0" w:firstRowLastColumn="0" w:lastRowFirstColumn="0" w:lastRowLastColumn="0"/>
            <w:tcW w:w="1695" w:type="dxa"/>
            <w:shd w:val="clear" w:color="auto" w:fill="auto"/>
          </w:tcPr>
          <w:p w:rsidR="007511BC" w:rsidRPr="007511BC" w:rsidRDefault="007511BC" w:rsidP="0045283B">
            <w:pPr>
              <w:jc w:val="both"/>
              <w:rPr>
                <w:rFonts w:asciiTheme="majorBidi" w:hAnsiTheme="majorBidi" w:cstheme="majorBidi"/>
                <w:iCs/>
                <w:sz w:val="24"/>
                <w:szCs w:val="24"/>
              </w:rPr>
            </w:pPr>
            <w:r w:rsidRPr="007511BC">
              <w:rPr>
                <w:rFonts w:asciiTheme="majorBidi" w:hAnsiTheme="majorBidi" w:cstheme="majorBidi"/>
                <w:sz w:val="24"/>
                <w:szCs w:val="24"/>
              </w:rPr>
              <w:t>P</w:t>
            </w:r>
          </w:p>
        </w:tc>
        <w:tc>
          <w:tcPr>
            <w:tcW w:w="1886" w:type="dxa"/>
            <w:shd w:val="clear" w:color="auto" w:fill="auto"/>
            <w:vAlign w:val="center"/>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cs/>
              </w:rPr>
            </w:pPr>
            <w:r w:rsidRPr="007511BC">
              <w:rPr>
                <w:rFonts w:asciiTheme="majorBidi" w:hAnsiTheme="majorBidi" w:cstheme="majorBidi"/>
                <w:sz w:val="24"/>
                <w:szCs w:val="24"/>
              </w:rPr>
              <w:t>&lt; 0.001*</w:t>
            </w:r>
          </w:p>
        </w:tc>
        <w:tc>
          <w:tcPr>
            <w:tcW w:w="2330" w:type="dxa"/>
            <w:shd w:val="clear" w:color="auto" w:fill="auto"/>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cs/>
              </w:rPr>
            </w:pPr>
            <w:r w:rsidRPr="007511BC">
              <w:rPr>
                <w:rFonts w:asciiTheme="majorBidi" w:hAnsiTheme="majorBidi" w:cstheme="majorBidi"/>
                <w:sz w:val="24"/>
                <w:szCs w:val="24"/>
              </w:rPr>
              <w:t>&lt; 0.001*</w:t>
            </w:r>
          </w:p>
        </w:tc>
        <w:tc>
          <w:tcPr>
            <w:tcW w:w="2509" w:type="dxa"/>
            <w:shd w:val="clear" w:color="auto" w:fill="auto"/>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cs/>
              </w:rPr>
            </w:pPr>
            <w:r w:rsidRPr="007511BC">
              <w:rPr>
                <w:rFonts w:asciiTheme="majorBidi" w:hAnsiTheme="majorBidi" w:cstheme="majorBidi"/>
                <w:sz w:val="24"/>
                <w:szCs w:val="24"/>
              </w:rPr>
              <w:t>&lt; 0.001*</w:t>
            </w:r>
          </w:p>
        </w:tc>
      </w:tr>
      <w:tr w:rsidR="007511BC" w:rsidRPr="007511BC" w:rsidTr="00452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5" w:type="dxa"/>
            <w:shd w:val="clear" w:color="auto" w:fill="auto"/>
          </w:tcPr>
          <w:p w:rsidR="007511BC" w:rsidRPr="007511BC" w:rsidRDefault="007511BC" w:rsidP="0045283B">
            <w:pPr>
              <w:jc w:val="both"/>
              <w:rPr>
                <w:rFonts w:asciiTheme="majorBidi" w:hAnsiTheme="majorBidi" w:cstheme="majorBidi"/>
                <w:iCs/>
                <w:sz w:val="24"/>
                <w:szCs w:val="24"/>
              </w:rPr>
            </w:pPr>
            <w:r w:rsidRPr="007511BC">
              <w:rPr>
                <w:rFonts w:asciiTheme="majorBidi" w:hAnsiTheme="majorBidi" w:cstheme="majorBidi"/>
                <w:sz w:val="24"/>
                <w:szCs w:val="24"/>
              </w:rPr>
              <w:t>Sensitivity</w:t>
            </w:r>
          </w:p>
        </w:tc>
        <w:tc>
          <w:tcPr>
            <w:tcW w:w="1886" w:type="dxa"/>
            <w:shd w:val="clear" w:color="auto" w:fill="auto"/>
            <w:vAlign w:val="center"/>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cs/>
              </w:rPr>
            </w:pPr>
            <w:r w:rsidRPr="007511BC">
              <w:rPr>
                <w:rFonts w:asciiTheme="majorBidi" w:hAnsiTheme="majorBidi" w:cstheme="majorBidi"/>
                <w:sz w:val="24"/>
                <w:szCs w:val="24"/>
              </w:rPr>
              <w:t>72%</w:t>
            </w:r>
          </w:p>
        </w:tc>
        <w:tc>
          <w:tcPr>
            <w:tcW w:w="2330" w:type="dxa"/>
            <w:shd w:val="clear" w:color="auto" w:fill="auto"/>
            <w:vAlign w:val="center"/>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cs/>
              </w:rPr>
            </w:pPr>
            <w:r w:rsidRPr="007511BC">
              <w:rPr>
                <w:rFonts w:asciiTheme="majorBidi" w:hAnsiTheme="majorBidi" w:cstheme="majorBidi"/>
                <w:sz w:val="24"/>
                <w:szCs w:val="24"/>
              </w:rPr>
              <w:t>72%</w:t>
            </w:r>
          </w:p>
        </w:tc>
        <w:tc>
          <w:tcPr>
            <w:tcW w:w="2509" w:type="dxa"/>
            <w:shd w:val="clear" w:color="auto" w:fill="auto"/>
            <w:vAlign w:val="center"/>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cs/>
              </w:rPr>
            </w:pPr>
            <w:r w:rsidRPr="007511BC">
              <w:rPr>
                <w:rFonts w:asciiTheme="majorBidi" w:hAnsiTheme="majorBidi" w:cstheme="majorBidi"/>
                <w:sz w:val="24"/>
                <w:szCs w:val="24"/>
              </w:rPr>
              <w:t>84%</w:t>
            </w:r>
          </w:p>
        </w:tc>
      </w:tr>
      <w:tr w:rsidR="007511BC" w:rsidRPr="007511BC" w:rsidTr="0045283B">
        <w:trPr>
          <w:trHeight w:val="20"/>
        </w:trPr>
        <w:tc>
          <w:tcPr>
            <w:cnfStyle w:val="001000000000" w:firstRow="0" w:lastRow="0" w:firstColumn="1" w:lastColumn="0" w:oddVBand="0" w:evenVBand="0" w:oddHBand="0" w:evenHBand="0" w:firstRowFirstColumn="0" w:firstRowLastColumn="0" w:lastRowFirstColumn="0" w:lastRowLastColumn="0"/>
            <w:tcW w:w="1695" w:type="dxa"/>
            <w:shd w:val="clear" w:color="auto" w:fill="auto"/>
          </w:tcPr>
          <w:p w:rsidR="007511BC" w:rsidRPr="007511BC" w:rsidRDefault="007511BC" w:rsidP="0045283B">
            <w:pPr>
              <w:jc w:val="both"/>
              <w:rPr>
                <w:rFonts w:asciiTheme="majorBidi" w:hAnsiTheme="majorBidi" w:cstheme="majorBidi"/>
                <w:iCs/>
                <w:sz w:val="24"/>
                <w:szCs w:val="24"/>
              </w:rPr>
            </w:pPr>
            <w:r w:rsidRPr="007511BC">
              <w:rPr>
                <w:rFonts w:asciiTheme="majorBidi" w:hAnsiTheme="majorBidi" w:cstheme="majorBidi"/>
                <w:sz w:val="24"/>
                <w:szCs w:val="24"/>
              </w:rPr>
              <w:t>Specificity</w:t>
            </w:r>
          </w:p>
        </w:tc>
        <w:tc>
          <w:tcPr>
            <w:tcW w:w="1886" w:type="dxa"/>
            <w:shd w:val="clear" w:color="auto" w:fill="auto"/>
            <w:vAlign w:val="center"/>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cs/>
              </w:rPr>
            </w:pPr>
            <w:r w:rsidRPr="007511BC">
              <w:rPr>
                <w:rFonts w:asciiTheme="majorBidi" w:hAnsiTheme="majorBidi" w:cstheme="majorBidi"/>
                <w:sz w:val="24"/>
                <w:szCs w:val="24"/>
              </w:rPr>
              <w:t>94.74%</w:t>
            </w:r>
          </w:p>
        </w:tc>
        <w:tc>
          <w:tcPr>
            <w:tcW w:w="2330" w:type="dxa"/>
            <w:shd w:val="clear" w:color="auto" w:fill="auto"/>
            <w:vAlign w:val="center"/>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cs/>
              </w:rPr>
            </w:pPr>
            <w:r w:rsidRPr="007511BC">
              <w:rPr>
                <w:rFonts w:asciiTheme="majorBidi" w:hAnsiTheme="majorBidi" w:cstheme="majorBidi"/>
                <w:sz w:val="24"/>
                <w:szCs w:val="24"/>
              </w:rPr>
              <w:t>94.74%</w:t>
            </w:r>
          </w:p>
        </w:tc>
        <w:tc>
          <w:tcPr>
            <w:tcW w:w="2509" w:type="dxa"/>
            <w:shd w:val="clear" w:color="auto" w:fill="auto"/>
            <w:vAlign w:val="center"/>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cs/>
              </w:rPr>
            </w:pPr>
            <w:r w:rsidRPr="007511BC">
              <w:rPr>
                <w:rFonts w:asciiTheme="majorBidi" w:hAnsiTheme="majorBidi" w:cstheme="majorBidi"/>
                <w:sz w:val="24"/>
                <w:szCs w:val="24"/>
              </w:rPr>
              <w:t>73.68%</w:t>
            </w:r>
          </w:p>
        </w:tc>
      </w:tr>
      <w:tr w:rsidR="007511BC" w:rsidRPr="007511BC" w:rsidTr="00452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5" w:type="dxa"/>
            <w:shd w:val="clear" w:color="auto" w:fill="auto"/>
          </w:tcPr>
          <w:p w:rsidR="007511BC" w:rsidRPr="007511BC" w:rsidRDefault="007511BC" w:rsidP="0045283B">
            <w:pPr>
              <w:jc w:val="both"/>
              <w:rPr>
                <w:rFonts w:asciiTheme="majorBidi" w:hAnsiTheme="majorBidi" w:cstheme="majorBidi"/>
                <w:iCs/>
                <w:sz w:val="24"/>
                <w:szCs w:val="24"/>
              </w:rPr>
            </w:pPr>
            <w:r w:rsidRPr="007511BC">
              <w:rPr>
                <w:rFonts w:asciiTheme="majorBidi" w:hAnsiTheme="majorBidi" w:cstheme="majorBidi"/>
                <w:sz w:val="24"/>
                <w:szCs w:val="24"/>
              </w:rPr>
              <w:t>PPV</w:t>
            </w:r>
          </w:p>
        </w:tc>
        <w:tc>
          <w:tcPr>
            <w:tcW w:w="1886" w:type="dxa"/>
            <w:shd w:val="clear" w:color="auto" w:fill="auto"/>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cs/>
              </w:rPr>
            </w:pPr>
            <w:r w:rsidRPr="007511BC">
              <w:rPr>
                <w:rFonts w:asciiTheme="majorBidi" w:hAnsiTheme="majorBidi" w:cstheme="majorBidi"/>
                <w:sz w:val="24"/>
                <w:szCs w:val="24"/>
              </w:rPr>
              <w:t>94.74%</w:t>
            </w:r>
          </w:p>
        </w:tc>
        <w:tc>
          <w:tcPr>
            <w:tcW w:w="2330" w:type="dxa"/>
            <w:shd w:val="clear" w:color="auto" w:fill="auto"/>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cs/>
              </w:rPr>
            </w:pPr>
            <w:r w:rsidRPr="007511BC">
              <w:rPr>
                <w:rFonts w:asciiTheme="majorBidi" w:hAnsiTheme="majorBidi" w:cstheme="majorBidi"/>
                <w:sz w:val="24"/>
                <w:szCs w:val="24"/>
              </w:rPr>
              <w:t>94.74%</w:t>
            </w:r>
          </w:p>
        </w:tc>
        <w:tc>
          <w:tcPr>
            <w:tcW w:w="2509" w:type="dxa"/>
            <w:shd w:val="clear" w:color="auto" w:fill="auto"/>
            <w:vAlign w:val="center"/>
          </w:tcPr>
          <w:p w:rsidR="007511BC" w:rsidRPr="007511BC" w:rsidRDefault="007511BC" w:rsidP="0045283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cs/>
              </w:rPr>
            </w:pPr>
            <w:r w:rsidRPr="007511BC">
              <w:rPr>
                <w:rFonts w:asciiTheme="majorBidi" w:hAnsiTheme="majorBidi" w:cstheme="majorBidi"/>
                <w:sz w:val="24"/>
                <w:szCs w:val="24"/>
              </w:rPr>
              <w:t>80.77%</w:t>
            </w:r>
          </w:p>
        </w:tc>
      </w:tr>
      <w:tr w:rsidR="007511BC" w:rsidRPr="007511BC" w:rsidTr="0045283B">
        <w:trPr>
          <w:trHeight w:val="20"/>
        </w:trPr>
        <w:tc>
          <w:tcPr>
            <w:cnfStyle w:val="001000000000" w:firstRow="0" w:lastRow="0" w:firstColumn="1" w:lastColumn="0" w:oddVBand="0" w:evenVBand="0" w:oddHBand="0" w:evenHBand="0" w:firstRowFirstColumn="0" w:firstRowLastColumn="0" w:lastRowFirstColumn="0" w:lastRowLastColumn="0"/>
            <w:tcW w:w="1695" w:type="dxa"/>
            <w:shd w:val="clear" w:color="auto" w:fill="auto"/>
            <w:vAlign w:val="center"/>
          </w:tcPr>
          <w:p w:rsidR="007511BC" w:rsidRPr="007511BC" w:rsidRDefault="007511BC" w:rsidP="0045283B">
            <w:pPr>
              <w:jc w:val="both"/>
              <w:rPr>
                <w:rFonts w:asciiTheme="majorBidi" w:hAnsiTheme="majorBidi" w:cstheme="majorBidi"/>
                <w:iCs/>
                <w:sz w:val="24"/>
                <w:szCs w:val="24"/>
              </w:rPr>
            </w:pPr>
            <w:r w:rsidRPr="007511BC">
              <w:rPr>
                <w:rFonts w:asciiTheme="majorBidi" w:hAnsiTheme="majorBidi" w:cstheme="majorBidi"/>
                <w:iCs/>
                <w:sz w:val="24"/>
                <w:szCs w:val="24"/>
              </w:rPr>
              <w:t>NPV</w:t>
            </w:r>
          </w:p>
        </w:tc>
        <w:tc>
          <w:tcPr>
            <w:tcW w:w="1886" w:type="dxa"/>
            <w:shd w:val="clear" w:color="auto" w:fill="auto"/>
            <w:vAlign w:val="center"/>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cs/>
              </w:rPr>
            </w:pPr>
            <w:r w:rsidRPr="007511BC">
              <w:rPr>
                <w:rFonts w:asciiTheme="majorBidi" w:hAnsiTheme="majorBidi" w:cstheme="majorBidi"/>
                <w:sz w:val="24"/>
                <w:szCs w:val="24"/>
              </w:rPr>
              <w:t>72%</w:t>
            </w:r>
          </w:p>
        </w:tc>
        <w:tc>
          <w:tcPr>
            <w:tcW w:w="2330" w:type="dxa"/>
            <w:shd w:val="clear" w:color="auto" w:fill="auto"/>
            <w:vAlign w:val="center"/>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cs/>
              </w:rPr>
            </w:pPr>
            <w:r w:rsidRPr="007511BC">
              <w:rPr>
                <w:rFonts w:asciiTheme="majorBidi" w:hAnsiTheme="majorBidi" w:cstheme="majorBidi"/>
                <w:sz w:val="24"/>
                <w:szCs w:val="24"/>
              </w:rPr>
              <w:t>72%</w:t>
            </w:r>
          </w:p>
        </w:tc>
        <w:tc>
          <w:tcPr>
            <w:tcW w:w="2509" w:type="dxa"/>
            <w:shd w:val="clear" w:color="auto" w:fill="auto"/>
            <w:vAlign w:val="center"/>
          </w:tcPr>
          <w:p w:rsidR="007511BC" w:rsidRPr="007511BC" w:rsidRDefault="007511BC" w:rsidP="0045283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cs/>
              </w:rPr>
            </w:pPr>
            <w:r w:rsidRPr="007511BC">
              <w:rPr>
                <w:rFonts w:asciiTheme="majorBidi" w:hAnsiTheme="majorBidi" w:cstheme="majorBidi"/>
                <w:sz w:val="24"/>
                <w:szCs w:val="24"/>
              </w:rPr>
              <w:t>77.78%</w:t>
            </w:r>
          </w:p>
        </w:tc>
      </w:tr>
    </w:tbl>
    <w:p w:rsidR="007511BC" w:rsidRPr="007511BC" w:rsidRDefault="007511BC" w:rsidP="007511BC">
      <w:pPr>
        <w:spacing w:after="0" w:line="240" w:lineRule="auto"/>
        <w:jc w:val="both"/>
        <w:rPr>
          <w:rFonts w:asciiTheme="majorBidi" w:eastAsia="Times New Roman" w:hAnsiTheme="majorBidi" w:cstheme="majorBidi"/>
          <w:b/>
          <w:sz w:val="24"/>
          <w:szCs w:val="24"/>
          <w:lang w:val="en-GB" w:eastAsia="en-GB"/>
        </w:rPr>
      </w:pPr>
    </w:p>
    <w:p w:rsidR="007511BC" w:rsidRPr="007511BC" w:rsidRDefault="007511BC" w:rsidP="007511BC">
      <w:pPr>
        <w:spacing w:after="0" w:line="240" w:lineRule="auto"/>
        <w:jc w:val="both"/>
        <w:rPr>
          <w:rFonts w:asciiTheme="majorBidi" w:eastAsia="Times New Roman" w:hAnsiTheme="majorBidi" w:cstheme="majorBidi"/>
          <w:b/>
          <w:sz w:val="24"/>
          <w:szCs w:val="24"/>
          <w:lang w:val="en-GB" w:eastAsia="en-GB"/>
        </w:rPr>
      </w:pPr>
    </w:p>
    <w:p w:rsidR="007511BC" w:rsidRDefault="007511BC">
      <w:pPr>
        <w:rPr>
          <w:rFonts w:asciiTheme="majorBidi" w:hAnsiTheme="majorBidi" w:cstheme="majorBidi"/>
          <w:sz w:val="24"/>
          <w:szCs w:val="24"/>
        </w:rPr>
      </w:pPr>
      <w:r>
        <w:rPr>
          <w:rFonts w:asciiTheme="majorBidi" w:hAnsiTheme="majorBidi" w:cstheme="majorBidi"/>
          <w:sz w:val="24"/>
          <w:szCs w:val="24"/>
        </w:rPr>
        <w:br w:type="page"/>
      </w:r>
    </w:p>
    <w:p w:rsidR="008E4E08" w:rsidRDefault="007D698C" w:rsidP="007511BC">
      <w:pPr>
        <w:spacing w:after="0" w:line="240" w:lineRule="auto"/>
        <w:jc w:val="center"/>
        <w:rPr>
          <w:rFonts w:asciiTheme="majorBidi" w:hAnsiTheme="majorBidi" w:cstheme="majorBidi"/>
          <w:sz w:val="24"/>
          <w:szCs w:val="24"/>
        </w:rPr>
      </w:pPr>
      <w:r w:rsidRPr="007511BC">
        <w:rPr>
          <w:rFonts w:asciiTheme="majorBidi" w:hAnsiTheme="majorBidi" w:cstheme="majorBidi"/>
          <w:b/>
          <w:bCs/>
          <w:noProof/>
          <w:sz w:val="24"/>
          <w:szCs w:val="24"/>
        </w:rPr>
        <w:lastRenderedPageBreak/>
        <w:drawing>
          <wp:inline distT="0" distB="0" distL="0" distR="0" wp14:anchorId="2BAA9DDD" wp14:editId="4B76FAFB">
            <wp:extent cx="4584700" cy="2755900"/>
            <wp:effectExtent l="0" t="0" r="6350" b="6350"/>
            <wp:docPr id="14809935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511BC" w:rsidRPr="007511BC" w:rsidRDefault="007511BC" w:rsidP="007511BC">
      <w:pPr>
        <w:spacing w:after="0" w:line="240" w:lineRule="auto"/>
        <w:jc w:val="center"/>
        <w:rPr>
          <w:rFonts w:asciiTheme="majorBidi" w:hAnsiTheme="majorBidi" w:cstheme="majorBidi"/>
          <w:b/>
          <w:bCs/>
          <w:sz w:val="24"/>
          <w:szCs w:val="24"/>
        </w:rPr>
      </w:pPr>
      <w:r w:rsidRPr="007511BC">
        <w:rPr>
          <w:rFonts w:asciiTheme="majorBidi" w:hAnsiTheme="majorBidi" w:cstheme="majorBidi"/>
          <w:b/>
          <w:bCs/>
          <w:sz w:val="24"/>
          <w:szCs w:val="24"/>
        </w:rPr>
        <w:t>Figure (1): Distribution of the studied cases according to risk factors.</w:t>
      </w:r>
    </w:p>
    <w:p w:rsidR="008E4E08" w:rsidRDefault="00E12C52" w:rsidP="007511BC">
      <w:pPr>
        <w:spacing w:after="0" w:line="240" w:lineRule="auto"/>
        <w:jc w:val="center"/>
        <w:rPr>
          <w:rFonts w:asciiTheme="majorBidi" w:hAnsiTheme="majorBidi" w:cstheme="majorBidi"/>
          <w:sz w:val="24"/>
          <w:szCs w:val="24"/>
        </w:rPr>
      </w:pPr>
      <w:r w:rsidRPr="007511BC">
        <w:rPr>
          <w:rFonts w:asciiTheme="majorBidi" w:hAnsiTheme="majorBidi" w:cstheme="majorBidi"/>
          <w:noProof/>
          <w:sz w:val="24"/>
          <w:szCs w:val="24"/>
        </w:rPr>
        <w:drawing>
          <wp:inline distT="0" distB="0" distL="0" distR="0" wp14:anchorId="2E8744E7" wp14:editId="166B23F8">
            <wp:extent cx="4465118" cy="3095625"/>
            <wp:effectExtent l="0" t="0" r="0" b="0"/>
            <wp:docPr id="7128864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5618" cy="3095972"/>
                    </a:xfrm>
                    <a:prstGeom prst="rect">
                      <a:avLst/>
                    </a:prstGeom>
                    <a:noFill/>
                  </pic:spPr>
                </pic:pic>
              </a:graphicData>
            </a:graphic>
          </wp:inline>
        </w:drawing>
      </w:r>
    </w:p>
    <w:p w:rsidR="007511BC" w:rsidRPr="007511BC" w:rsidRDefault="007511BC" w:rsidP="007511BC">
      <w:pPr>
        <w:spacing w:after="0" w:line="240" w:lineRule="auto"/>
        <w:jc w:val="center"/>
        <w:rPr>
          <w:rFonts w:asciiTheme="majorBidi" w:hAnsiTheme="majorBidi" w:cstheme="majorBidi"/>
          <w:b/>
          <w:bCs/>
          <w:sz w:val="24"/>
          <w:szCs w:val="24"/>
        </w:rPr>
      </w:pPr>
      <w:r w:rsidRPr="007511BC">
        <w:rPr>
          <w:rFonts w:asciiTheme="majorBidi" w:hAnsiTheme="majorBidi" w:cstheme="majorBidi"/>
          <w:b/>
          <w:bCs/>
          <w:sz w:val="24"/>
          <w:szCs w:val="24"/>
        </w:rPr>
        <w:t>Figure (2): The AI system diagnosis of the studied patients.</w:t>
      </w:r>
    </w:p>
    <w:p w:rsidR="007511BC" w:rsidRPr="007511BC" w:rsidRDefault="007511BC" w:rsidP="007511BC">
      <w:pPr>
        <w:spacing w:after="0" w:line="240" w:lineRule="auto"/>
        <w:jc w:val="both"/>
        <w:rPr>
          <w:rFonts w:asciiTheme="majorBidi" w:hAnsiTheme="majorBidi" w:cstheme="majorBidi"/>
          <w:sz w:val="24"/>
          <w:szCs w:val="24"/>
        </w:rPr>
      </w:pPr>
    </w:p>
    <w:p w:rsidR="008E4E08" w:rsidRPr="007511BC" w:rsidRDefault="008E4E08" w:rsidP="007511BC">
      <w:pPr>
        <w:spacing w:after="0" w:line="240" w:lineRule="auto"/>
        <w:jc w:val="both"/>
        <w:rPr>
          <w:rFonts w:asciiTheme="majorBidi" w:hAnsiTheme="majorBidi" w:cstheme="majorBidi"/>
          <w:b/>
          <w:bCs/>
          <w:sz w:val="24"/>
          <w:szCs w:val="24"/>
        </w:rPr>
      </w:pPr>
    </w:p>
    <w:p w:rsidR="0068137E" w:rsidRPr="007511BC" w:rsidRDefault="0068137E" w:rsidP="007511BC">
      <w:pPr>
        <w:spacing w:after="0" w:line="240" w:lineRule="auto"/>
        <w:jc w:val="both"/>
        <w:rPr>
          <w:rFonts w:asciiTheme="majorBidi" w:eastAsia="Times New Roman" w:hAnsiTheme="majorBidi" w:cstheme="majorBidi"/>
          <w:b/>
          <w:sz w:val="24"/>
          <w:szCs w:val="24"/>
          <w:lang w:val="en-GB" w:eastAsia="en-GB"/>
        </w:rPr>
      </w:pPr>
    </w:p>
    <w:p w:rsidR="0068137E" w:rsidRPr="007511BC" w:rsidRDefault="0068137E" w:rsidP="007511BC">
      <w:pPr>
        <w:spacing w:after="0" w:line="240" w:lineRule="auto"/>
        <w:jc w:val="both"/>
        <w:rPr>
          <w:rFonts w:asciiTheme="majorBidi" w:eastAsia="Times New Roman" w:hAnsiTheme="majorBidi" w:cstheme="majorBidi"/>
          <w:b/>
          <w:sz w:val="24"/>
          <w:szCs w:val="24"/>
          <w:lang w:val="en-GB" w:eastAsia="en-GB"/>
        </w:rPr>
      </w:pPr>
    </w:p>
    <w:p w:rsidR="0068137E" w:rsidRPr="007511BC" w:rsidRDefault="0068137E" w:rsidP="007511BC">
      <w:pPr>
        <w:spacing w:after="0" w:line="240" w:lineRule="auto"/>
        <w:jc w:val="both"/>
        <w:rPr>
          <w:rFonts w:asciiTheme="majorBidi" w:eastAsia="Times New Roman" w:hAnsiTheme="majorBidi" w:cstheme="majorBidi"/>
          <w:b/>
          <w:sz w:val="24"/>
          <w:szCs w:val="24"/>
          <w:lang w:val="en-GB" w:eastAsia="en-GB"/>
        </w:rPr>
      </w:pPr>
    </w:p>
    <w:p w:rsidR="0068137E" w:rsidRPr="007511BC" w:rsidRDefault="0068137E" w:rsidP="007511BC">
      <w:pPr>
        <w:spacing w:after="0" w:line="240" w:lineRule="auto"/>
        <w:jc w:val="both"/>
        <w:rPr>
          <w:rFonts w:asciiTheme="majorBidi" w:eastAsia="Times New Roman" w:hAnsiTheme="majorBidi" w:cstheme="majorBidi"/>
          <w:b/>
          <w:sz w:val="24"/>
          <w:szCs w:val="24"/>
          <w:lang w:val="en-GB" w:eastAsia="en-GB"/>
        </w:rPr>
      </w:pPr>
    </w:p>
    <w:p w:rsidR="0068137E" w:rsidRPr="007511BC" w:rsidRDefault="0068137E" w:rsidP="007511BC">
      <w:pPr>
        <w:spacing w:after="0" w:line="240" w:lineRule="auto"/>
        <w:jc w:val="both"/>
        <w:rPr>
          <w:rFonts w:asciiTheme="majorBidi" w:eastAsia="Times New Roman" w:hAnsiTheme="majorBidi" w:cstheme="majorBidi"/>
          <w:b/>
          <w:sz w:val="24"/>
          <w:szCs w:val="24"/>
          <w:lang w:val="en-GB" w:eastAsia="en-GB"/>
        </w:rPr>
      </w:pPr>
    </w:p>
    <w:p w:rsidR="0068137E" w:rsidRPr="007511BC" w:rsidRDefault="0068137E" w:rsidP="007511BC">
      <w:pPr>
        <w:spacing w:after="0" w:line="240" w:lineRule="auto"/>
        <w:jc w:val="both"/>
        <w:rPr>
          <w:rFonts w:asciiTheme="majorBidi" w:eastAsia="Times New Roman" w:hAnsiTheme="majorBidi" w:cstheme="majorBidi"/>
          <w:b/>
          <w:sz w:val="24"/>
          <w:szCs w:val="24"/>
          <w:lang w:val="en-GB" w:eastAsia="en-GB"/>
        </w:rPr>
      </w:pPr>
    </w:p>
    <w:p w:rsidR="0068137E" w:rsidRPr="007511BC" w:rsidRDefault="0068137E" w:rsidP="007511BC">
      <w:pPr>
        <w:spacing w:after="0" w:line="240" w:lineRule="auto"/>
        <w:jc w:val="both"/>
        <w:rPr>
          <w:rFonts w:asciiTheme="majorBidi" w:eastAsia="Times New Roman" w:hAnsiTheme="majorBidi" w:cstheme="majorBidi"/>
          <w:b/>
          <w:sz w:val="24"/>
          <w:szCs w:val="24"/>
          <w:lang w:val="en-GB" w:eastAsia="en-GB"/>
        </w:rPr>
      </w:pPr>
    </w:p>
    <w:p w:rsidR="0068137E" w:rsidRPr="007511BC" w:rsidRDefault="0068137E" w:rsidP="007511BC">
      <w:pPr>
        <w:spacing w:after="0" w:line="240" w:lineRule="auto"/>
        <w:jc w:val="both"/>
        <w:rPr>
          <w:rFonts w:asciiTheme="majorBidi" w:eastAsia="Times New Roman" w:hAnsiTheme="majorBidi" w:cstheme="majorBidi"/>
          <w:b/>
          <w:sz w:val="24"/>
          <w:szCs w:val="24"/>
          <w:lang w:val="en-GB" w:eastAsia="en-GB"/>
        </w:rPr>
      </w:pPr>
    </w:p>
    <w:p w:rsidR="0068137E" w:rsidRPr="007511BC" w:rsidRDefault="0068137E" w:rsidP="007511BC">
      <w:pPr>
        <w:spacing w:after="0" w:line="240" w:lineRule="auto"/>
        <w:jc w:val="both"/>
        <w:rPr>
          <w:rFonts w:asciiTheme="majorBidi" w:eastAsia="Times New Roman" w:hAnsiTheme="majorBidi" w:cstheme="majorBidi"/>
          <w:b/>
          <w:sz w:val="24"/>
          <w:szCs w:val="24"/>
          <w:lang w:val="en-GB" w:eastAsia="en-GB"/>
        </w:rPr>
      </w:pPr>
    </w:p>
    <w:p w:rsidR="0068137E" w:rsidRPr="007511BC" w:rsidRDefault="0068137E" w:rsidP="007511BC">
      <w:pPr>
        <w:spacing w:after="0" w:line="240" w:lineRule="auto"/>
        <w:jc w:val="both"/>
        <w:rPr>
          <w:rFonts w:asciiTheme="majorBidi" w:eastAsia="Times New Roman" w:hAnsiTheme="majorBidi" w:cstheme="majorBidi"/>
          <w:b/>
          <w:sz w:val="24"/>
          <w:szCs w:val="24"/>
          <w:lang w:val="en-GB" w:eastAsia="en-GB"/>
        </w:rPr>
      </w:pPr>
    </w:p>
    <w:p w:rsidR="008179D3" w:rsidRPr="007511BC" w:rsidRDefault="0068137E" w:rsidP="007511BC">
      <w:pPr>
        <w:spacing w:after="0" w:line="240" w:lineRule="auto"/>
        <w:jc w:val="both"/>
        <w:rPr>
          <w:rFonts w:asciiTheme="majorBidi" w:eastAsia="Times New Roman" w:hAnsiTheme="majorBidi" w:cstheme="majorBidi"/>
          <w:b/>
          <w:sz w:val="24"/>
          <w:szCs w:val="24"/>
          <w:lang w:val="en-GB" w:eastAsia="en-GB"/>
        </w:rPr>
      </w:pPr>
      <w:r w:rsidRPr="007511BC">
        <w:rPr>
          <w:rFonts w:asciiTheme="majorBidi" w:eastAsia="Times New Roman" w:hAnsiTheme="majorBidi" w:cstheme="majorBidi"/>
          <w:b/>
          <w:sz w:val="24"/>
          <w:szCs w:val="24"/>
          <w:lang w:val="en-GB" w:eastAsia="en-GB"/>
        </w:rPr>
        <w:lastRenderedPageBreak/>
        <w:t xml:space="preserve">                </w:t>
      </w:r>
      <w:r w:rsidR="00794BD2" w:rsidRPr="007511BC">
        <w:rPr>
          <w:rFonts w:asciiTheme="majorBidi" w:eastAsia="Calibri" w:hAnsiTheme="majorBidi" w:cstheme="majorBidi"/>
          <w:b/>
          <w:bCs/>
          <w:noProof/>
          <w:sz w:val="24"/>
          <w:szCs w:val="24"/>
          <w:u w:val="single"/>
        </w:rPr>
        <w:drawing>
          <wp:inline distT="0" distB="0" distL="0" distR="0" wp14:anchorId="274F909A" wp14:editId="326B1D91">
            <wp:extent cx="5486400" cy="565532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5655325"/>
                    </a:xfrm>
                    <a:prstGeom prst="rect">
                      <a:avLst/>
                    </a:prstGeom>
                  </pic:spPr>
                </pic:pic>
              </a:graphicData>
            </a:graphic>
          </wp:inline>
        </w:drawing>
      </w:r>
      <w:r w:rsidRPr="007511BC">
        <w:rPr>
          <w:rFonts w:asciiTheme="majorBidi" w:eastAsia="Times New Roman" w:hAnsiTheme="majorBidi" w:cstheme="majorBidi"/>
          <w:b/>
          <w:sz w:val="24"/>
          <w:szCs w:val="24"/>
          <w:lang w:val="en-GB" w:eastAsia="en-GB"/>
        </w:rPr>
        <w:t xml:space="preserve">      </w:t>
      </w:r>
    </w:p>
    <w:p w:rsidR="00794BD2" w:rsidRPr="007511BC" w:rsidRDefault="00794BD2" w:rsidP="007511BC">
      <w:pPr>
        <w:spacing w:after="0" w:line="240" w:lineRule="auto"/>
        <w:jc w:val="both"/>
        <w:rPr>
          <w:rFonts w:asciiTheme="majorBidi" w:eastAsia="Times New Roman" w:hAnsiTheme="majorBidi" w:cstheme="majorBidi"/>
          <w:b/>
          <w:sz w:val="24"/>
          <w:szCs w:val="24"/>
          <w:lang w:val="en-GB" w:eastAsia="en-GB"/>
        </w:rPr>
      </w:pPr>
    </w:p>
    <w:p w:rsidR="00A8636B" w:rsidRPr="007511BC" w:rsidRDefault="00A8636B" w:rsidP="007511BC">
      <w:pPr>
        <w:spacing w:after="0" w:line="240" w:lineRule="auto"/>
        <w:jc w:val="both"/>
        <w:rPr>
          <w:rFonts w:asciiTheme="majorBidi" w:eastAsia="Times New Roman" w:hAnsiTheme="majorBidi" w:cstheme="majorBidi"/>
          <w:noProof/>
          <w:sz w:val="24"/>
          <w:szCs w:val="24"/>
          <w:lang w:val="en-GB"/>
        </w:rPr>
      </w:pPr>
      <w:r w:rsidRPr="007511BC">
        <w:rPr>
          <w:rFonts w:asciiTheme="majorBidi" w:eastAsia="Times New Roman" w:hAnsiTheme="majorBidi" w:cstheme="majorBidi"/>
          <w:b/>
          <w:sz w:val="24"/>
          <w:szCs w:val="24"/>
          <w:lang w:val="en-GB" w:eastAsia="en-GB"/>
        </w:rPr>
        <w:t xml:space="preserve">Figure 3: Case presentation,   </w:t>
      </w:r>
      <w:r w:rsidRPr="007511BC">
        <w:rPr>
          <w:rFonts w:asciiTheme="majorBidi" w:eastAsia="Times New Roman" w:hAnsiTheme="majorBidi" w:cstheme="majorBidi"/>
          <w:bCs/>
          <w:sz w:val="24"/>
          <w:szCs w:val="24"/>
          <w:lang w:val="en-GB" w:eastAsia="en-GB"/>
        </w:rPr>
        <w:t>male patient, 61 years old hypertensive, presented with dysarthria and right sided hemiparesis, non-contrast CT scan of the brain axial cuts at the time of admission (A) reported as no evidence of ischemic changes, post processed AI image (B) marked the level of the brain stem (upper pontine) as ischemic, post 48 hours follow up image (C) revealed, left pontine hypo dense patchy area matching with acute / early subacute infarction (orange arrow).</w:t>
      </w:r>
    </w:p>
    <w:p w:rsidR="008E4E08" w:rsidRPr="007511BC" w:rsidRDefault="008E4E08" w:rsidP="007511BC">
      <w:pPr>
        <w:spacing w:after="0" w:line="240" w:lineRule="auto"/>
        <w:jc w:val="both"/>
        <w:rPr>
          <w:rFonts w:asciiTheme="majorBidi" w:eastAsia="Calibri" w:hAnsiTheme="majorBidi" w:cstheme="majorBidi"/>
          <w:sz w:val="24"/>
          <w:szCs w:val="24"/>
          <w:lang w:val="en-GB" w:eastAsia="en-GB"/>
        </w:rPr>
      </w:pPr>
    </w:p>
    <w:p w:rsidR="008F2ED5" w:rsidRPr="007511BC" w:rsidRDefault="008F2ED5" w:rsidP="007511BC">
      <w:pPr>
        <w:spacing w:after="0" w:line="240" w:lineRule="auto"/>
        <w:jc w:val="both"/>
        <w:rPr>
          <w:rFonts w:asciiTheme="majorBidi" w:eastAsia="Times New Roman" w:hAnsiTheme="majorBidi" w:cstheme="majorBidi"/>
          <w:b/>
          <w:sz w:val="24"/>
          <w:szCs w:val="24"/>
          <w:lang w:val="en-GB" w:eastAsia="en-GB"/>
        </w:rPr>
      </w:pPr>
    </w:p>
    <w:p w:rsidR="00BA4592" w:rsidRPr="007511BC" w:rsidRDefault="007511BC" w:rsidP="007511BC">
      <w:pPr>
        <w:spacing w:after="0" w:line="240" w:lineRule="auto"/>
        <w:jc w:val="both"/>
        <w:rPr>
          <w:rFonts w:asciiTheme="majorBidi" w:eastAsia="Times New Roman" w:hAnsiTheme="majorBidi" w:cstheme="majorBidi"/>
          <w:bCs/>
          <w:sz w:val="24"/>
          <w:szCs w:val="24"/>
          <w:lang w:val="en-GB" w:eastAsia="en-GB"/>
        </w:rPr>
      </w:pPr>
      <w:r w:rsidRPr="007511BC">
        <w:rPr>
          <w:rFonts w:asciiTheme="majorBidi" w:eastAsia="Times New Roman" w:hAnsiTheme="majorBidi" w:cstheme="majorBidi"/>
          <w:bCs/>
          <w:noProof/>
          <w:sz w:val="24"/>
          <w:szCs w:val="24"/>
        </w:rPr>
        <w:lastRenderedPageBreak/>
        <mc:AlternateContent>
          <mc:Choice Requires="wps">
            <w:drawing>
              <wp:anchor distT="0" distB="0" distL="114300" distR="114300" simplePos="0" relativeHeight="251668480" behindDoc="0" locked="0" layoutInCell="1" allowOverlap="1" wp14:anchorId="08E5EB56" wp14:editId="7781ED8C">
                <wp:simplePos x="0" y="0"/>
                <wp:positionH relativeFrom="column">
                  <wp:posOffset>2476500</wp:posOffset>
                </wp:positionH>
                <wp:positionV relativeFrom="paragraph">
                  <wp:posOffset>-3354705</wp:posOffset>
                </wp:positionV>
                <wp:extent cx="266700" cy="325755"/>
                <wp:effectExtent l="0" t="0" r="19050" b="17145"/>
                <wp:wrapNone/>
                <wp:docPr id="12" name="Rectangle 7"/>
                <wp:cNvGraphicFramePr/>
                <a:graphic xmlns:a="http://schemas.openxmlformats.org/drawingml/2006/main">
                  <a:graphicData uri="http://schemas.microsoft.com/office/word/2010/wordprocessingShape">
                    <wps:wsp>
                      <wps:cNvSpPr/>
                      <wps:spPr>
                        <a:xfrm>
                          <a:off x="0" y="0"/>
                          <a:ext cx="266700" cy="3257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75938" w:rsidRPr="00A620B7" w:rsidRDefault="00875938" w:rsidP="00875938">
                            <w:pPr>
                              <w:rPr>
                                <w:b/>
                                <w:bCs/>
                                <w:sz w:val="28"/>
                                <w:szCs w:val="28"/>
                              </w:rPr>
                            </w:pPr>
                            <w:r>
                              <w:rPr>
                                <w:b/>
                                <w:bCs/>
                                <w:color w:val="000000" w:themeColor="text1"/>
                                <w:sz w:val="28"/>
                                <w:szCs w:val="2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5EB56" id="Rectangle 7" o:spid="_x0000_s1026" style="position:absolute;left:0;text-align:left;margin-left:195pt;margin-top:-264.15pt;width:21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" fillcolor="window" strokecolor="windowText" strokeweight="1pt">
                <v:textbox>
                  <w:txbxContent>
                    <w:p w:rsidR="00875938" w:rsidRPr="00A620B7" w:rsidRDefault="00875938" w:rsidP="00875938">
                      <w:pPr>
                        <w:rPr>
                          <w:b/>
                          <w:bCs/>
                          <w:sz w:val="28"/>
                          <w:szCs w:val="28"/>
                        </w:rPr>
                      </w:pPr>
                      <w:r>
                        <w:rPr>
                          <w:b/>
                          <w:bCs/>
                          <w:color w:val="000000" w:themeColor="text1"/>
                          <w:sz w:val="28"/>
                          <w:szCs w:val="28"/>
                        </w:rPr>
                        <w:t>C</w:t>
                      </w:r>
                    </w:p>
                  </w:txbxContent>
                </v:textbox>
              </v:rect>
            </w:pict>
          </mc:Fallback>
        </mc:AlternateContent>
      </w:r>
      <w:r w:rsidRPr="007511BC">
        <w:rPr>
          <w:rFonts w:asciiTheme="majorBidi" w:eastAsia="Times New Roman" w:hAnsiTheme="majorBidi" w:cstheme="majorBidi"/>
          <w:bCs/>
          <w:noProof/>
          <w:sz w:val="24"/>
          <w:szCs w:val="24"/>
        </w:rPr>
        <mc:AlternateContent>
          <mc:Choice Requires="wps">
            <w:drawing>
              <wp:anchor distT="0" distB="0" distL="114300" distR="114300" simplePos="0" relativeHeight="251664384" behindDoc="0" locked="0" layoutInCell="1" allowOverlap="1" wp14:anchorId="6FE4FB9C" wp14:editId="3E958396">
                <wp:simplePos x="0" y="0"/>
                <wp:positionH relativeFrom="column">
                  <wp:posOffset>-36195</wp:posOffset>
                </wp:positionH>
                <wp:positionV relativeFrom="paragraph">
                  <wp:posOffset>-530860</wp:posOffset>
                </wp:positionV>
                <wp:extent cx="350520" cy="411480"/>
                <wp:effectExtent l="0" t="0" r="11430" b="26670"/>
                <wp:wrapNone/>
                <wp:docPr id="30" name="Rectangle 7"/>
                <wp:cNvGraphicFramePr/>
                <a:graphic xmlns:a="http://schemas.openxmlformats.org/drawingml/2006/main">
                  <a:graphicData uri="http://schemas.microsoft.com/office/word/2010/wordprocessingShape">
                    <wps:wsp>
                      <wps:cNvSpPr/>
                      <wps:spPr>
                        <a:xfrm>
                          <a:off x="0" y="0"/>
                          <a:ext cx="350520" cy="4114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332D" w:rsidRPr="00A620B7" w:rsidRDefault="0014332D" w:rsidP="0014332D">
                            <w:pPr>
                              <w:rPr>
                                <w:b/>
                                <w:bCs/>
                                <w:sz w:val="28"/>
                                <w:szCs w:val="28"/>
                              </w:rPr>
                            </w:pPr>
                            <w:r>
                              <w:rPr>
                                <w:b/>
                                <w:bCs/>
                                <w:color w:val="000000" w:themeColor="text1"/>
                                <w:sz w:val="28"/>
                                <w:szCs w:val="2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E4FB9C" id="_x0000_s1027" style="position:absolute;left:0;text-align:left;margin-left:-2.85pt;margin-top:-41.8pt;width:27.6pt;height:3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" fillcolor="window" strokecolor="windowText" strokeweight="1pt">
                <v:textbox>
                  <w:txbxContent>
                    <w:p w:rsidR="0014332D" w:rsidRPr="00A620B7" w:rsidRDefault="0014332D" w:rsidP="0014332D">
                      <w:pPr>
                        <w:rPr>
                          <w:b/>
                          <w:bCs/>
                          <w:sz w:val="28"/>
                          <w:szCs w:val="28"/>
                        </w:rPr>
                      </w:pPr>
                      <w:r>
                        <w:rPr>
                          <w:b/>
                          <w:bCs/>
                          <w:color w:val="000000" w:themeColor="text1"/>
                          <w:sz w:val="28"/>
                          <w:szCs w:val="28"/>
                        </w:rPr>
                        <w:t>B</w:t>
                      </w:r>
                    </w:p>
                  </w:txbxContent>
                </v:textbox>
              </v:rect>
            </w:pict>
          </mc:Fallback>
        </mc:AlternateContent>
      </w:r>
      <w:r w:rsidRPr="007511BC">
        <w:rPr>
          <w:rFonts w:asciiTheme="majorBidi" w:eastAsia="Times New Roman" w:hAnsiTheme="majorBidi" w:cstheme="majorBidi"/>
          <w:bCs/>
          <w:noProof/>
          <w:sz w:val="24"/>
          <w:szCs w:val="24"/>
        </w:rPr>
        <mc:AlternateContent>
          <mc:Choice Requires="wps">
            <w:drawing>
              <wp:anchor distT="0" distB="0" distL="114300" distR="114300" simplePos="0" relativeHeight="251662336" behindDoc="0" locked="0" layoutInCell="1" allowOverlap="1" wp14:anchorId="77ED50E8" wp14:editId="6645DF7F">
                <wp:simplePos x="0" y="0"/>
                <wp:positionH relativeFrom="column">
                  <wp:posOffset>-57150</wp:posOffset>
                </wp:positionH>
                <wp:positionV relativeFrom="paragraph">
                  <wp:posOffset>-3440430</wp:posOffset>
                </wp:positionV>
                <wp:extent cx="350520" cy="411480"/>
                <wp:effectExtent l="0" t="0" r="11430" b="26670"/>
                <wp:wrapNone/>
                <wp:docPr id="11" name="Rectangle 7"/>
                <wp:cNvGraphicFramePr/>
                <a:graphic xmlns:a="http://schemas.openxmlformats.org/drawingml/2006/main">
                  <a:graphicData uri="http://schemas.microsoft.com/office/word/2010/wordprocessingShape">
                    <wps:wsp>
                      <wps:cNvSpPr/>
                      <wps:spPr>
                        <a:xfrm>
                          <a:off x="0" y="0"/>
                          <a:ext cx="350520" cy="4114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332D" w:rsidRPr="00A620B7" w:rsidRDefault="0014332D" w:rsidP="0014332D">
                            <w:pPr>
                              <w:rPr>
                                <w:b/>
                                <w:bCs/>
                                <w:sz w:val="28"/>
                                <w:szCs w:val="28"/>
                              </w:rPr>
                            </w:pPr>
                            <w:r>
                              <w:rPr>
                                <w:b/>
                                <w:bCs/>
                                <w:color w:val="000000" w:themeColor="text1"/>
                                <w:sz w:val="28"/>
                                <w:szCs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ED50E8" id="_x0000_s1028" style="position:absolute;left:0;text-align:left;margin-left:-4.5pt;margin-top:-270.9pt;width:27.6pt;height:3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" fillcolor="window" strokecolor="windowText" strokeweight="1pt">
                <v:textbox>
                  <w:txbxContent>
                    <w:p w:rsidR="0014332D" w:rsidRPr="00A620B7" w:rsidRDefault="0014332D" w:rsidP="0014332D">
                      <w:pPr>
                        <w:rPr>
                          <w:b/>
                          <w:bCs/>
                          <w:sz w:val="28"/>
                          <w:szCs w:val="28"/>
                        </w:rPr>
                      </w:pPr>
                      <w:r>
                        <w:rPr>
                          <w:b/>
                          <w:bCs/>
                          <w:color w:val="000000" w:themeColor="text1"/>
                          <w:sz w:val="28"/>
                          <w:szCs w:val="28"/>
                        </w:rPr>
                        <w:t>A</w:t>
                      </w:r>
                    </w:p>
                  </w:txbxContent>
                </v:textbox>
              </v:rect>
            </w:pict>
          </mc:Fallback>
        </mc:AlternateContent>
      </w:r>
      <w:r w:rsidR="007306DB" w:rsidRPr="007511BC">
        <w:rPr>
          <w:rFonts w:asciiTheme="majorBidi" w:eastAsia="Times New Roman" w:hAnsiTheme="majorBidi" w:cstheme="majorBidi"/>
          <w:b/>
          <w:sz w:val="24"/>
          <w:szCs w:val="24"/>
          <w:lang w:val="en-GB" w:eastAsia="en-GB"/>
        </w:rPr>
        <w:t xml:space="preserve">Figure 4: Case </w:t>
      </w:r>
      <w:r w:rsidR="004F185E" w:rsidRPr="007511BC">
        <w:rPr>
          <w:rFonts w:asciiTheme="majorBidi" w:eastAsia="Times New Roman" w:hAnsiTheme="majorBidi" w:cstheme="majorBidi"/>
          <w:b/>
          <w:sz w:val="24"/>
          <w:szCs w:val="24"/>
          <w:lang w:val="en-GB" w:eastAsia="en-GB"/>
        </w:rPr>
        <w:t>presentation</w:t>
      </w:r>
      <w:r w:rsidR="004F185E" w:rsidRPr="007511BC">
        <w:rPr>
          <w:rFonts w:asciiTheme="majorBidi" w:hAnsiTheme="majorBidi" w:cstheme="majorBidi"/>
          <w:sz w:val="24"/>
          <w:szCs w:val="24"/>
        </w:rPr>
        <w:t>:</w:t>
      </w:r>
      <w:r w:rsidR="00ED6E75" w:rsidRPr="007511BC">
        <w:rPr>
          <w:rFonts w:asciiTheme="majorBidi" w:hAnsiTheme="majorBidi" w:cstheme="majorBidi"/>
          <w:sz w:val="24"/>
          <w:szCs w:val="24"/>
        </w:rPr>
        <w:t xml:space="preserve"> </w:t>
      </w:r>
      <w:r w:rsidR="00162FA7" w:rsidRPr="007511BC">
        <w:rPr>
          <w:rFonts w:asciiTheme="majorBidi" w:hAnsiTheme="majorBidi" w:cstheme="majorBidi"/>
          <w:sz w:val="24"/>
          <w:szCs w:val="24"/>
        </w:rPr>
        <w:t>Female patient, 60 years old hypertensive, presented with sudden loss of consciousness.</w:t>
      </w:r>
      <w:r w:rsidR="00B21B91" w:rsidRPr="007511BC">
        <w:rPr>
          <w:rFonts w:asciiTheme="majorBidi" w:eastAsia="Times New Roman" w:hAnsiTheme="majorBidi" w:cstheme="majorBidi"/>
          <w:bCs/>
          <w:sz w:val="24"/>
          <w:szCs w:val="24"/>
          <w:lang w:val="en-GB" w:eastAsia="en-GB"/>
        </w:rPr>
        <w:t>non contrast CT scan of the brain axial cuts at the time of admission (A) revealed suspected left lentiform nucleus obscuration mostly secondary to cytotoxic edema, post processed AI image (B) marked the level of the basal ganglion as ischemic, post 48 hours follow up image (C) revealed, left basal ganglion (particularly head of caudate and lentiform nucleus) ill-defined hypo dense areas matching with acute / early subacute infarction (blue arrow).</w:t>
      </w:r>
      <w:r w:rsidR="0014332D" w:rsidRPr="007511BC">
        <w:rPr>
          <w:rFonts w:asciiTheme="majorBidi" w:eastAsia="Times New Roman" w:hAnsiTheme="majorBidi" w:cstheme="majorBidi"/>
          <w:bCs/>
          <w:noProof/>
          <w:sz w:val="24"/>
          <w:szCs w:val="24"/>
        </w:rPr>
        <w:drawing>
          <wp:anchor distT="0" distB="0" distL="114300" distR="114300" simplePos="0" relativeHeight="251660288" behindDoc="1" locked="0" layoutInCell="1" allowOverlap="1" wp14:anchorId="1D50CBD6" wp14:editId="3FA8911B">
            <wp:simplePos x="0" y="0"/>
            <wp:positionH relativeFrom="column">
              <wp:posOffset>-38100</wp:posOffset>
            </wp:positionH>
            <wp:positionV relativeFrom="paragraph">
              <wp:posOffset>2961640</wp:posOffset>
            </wp:positionV>
            <wp:extent cx="5440680" cy="2735709"/>
            <wp:effectExtent l="0" t="0" r="7620" b="7620"/>
            <wp:wrapTight wrapText="bothSides">
              <wp:wrapPolygon edited="0">
                <wp:start x="0" y="0"/>
                <wp:lineTo x="0" y="21510"/>
                <wp:lineTo x="21555" y="21510"/>
                <wp:lineTo x="2155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440680" cy="2735709"/>
                    </a:xfrm>
                    <a:prstGeom prst="rect">
                      <a:avLst/>
                    </a:prstGeom>
                  </pic:spPr>
                </pic:pic>
              </a:graphicData>
            </a:graphic>
          </wp:anchor>
        </w:drawing>
      </w:r>
      <w:r w:rsidR="0014332D" w:rsidRPr="007511BC">
        <w:rPr>
          <w:rFonts w:asciiTheme="majorBidi" w:eastAsia="Times New Roman" w:hAnsiTheme="majorBidi" w:cstheme="majorBidi"/>
          <w:bCs/>
          <w:noProof/>
          <w:sz w:val="24"/>
          <w:szCs w:val="24"/>
          <w:rtl/>
        </w:rPr>
        <w:drawing>
          <wp:anchor distT="0" distB="0" distL="114300" distR="114300" simplePos="0" relativeHeight="251666432" behindDoc="1" locked="0" layoutInCell="1" allowOverlap="1" wp14:anchorId="40D393C6" wp14:editId="0FD8DA0A">
            <wp:simplePos x="0" y="0"/>
            <wp:positionH relativeFrom="column">
              <wp:posOffset>2475865</wp:posOffset>
            </wp:positionH>
            <wp:positionV relativeFrom="paragraph">
              <wp:posOffset>50800</wp:posOffset>
            </wp:positionV>
            <wp:extent cx="2907665" cy="2711450"/>
            <wp:effectExtent l="0" t="0" r="6985" b="0"/>
            <wp:wrapTight wrapText="bothSides">
              <wp:wrapPolygon edited="0">
                <wp:start x="0" y="0"/>
                <wp:lineTo x="0" y="21398"/>
                <wp:lineTo x="21510" y="21398"/>
                <wp:lineTo x="21510" y="0"/>
                <wp:lineTo x="0" y="0"/>
              </wp:wrapPolygon>
            </wp:wrapTight>
            <wp:docPr id="124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907665" cy="2711450"/>
                    </a:xfrm>
                    <a:prstGeom prst="rect">
                      <a:avLst/>
                    </a:prstGeom>
                  </pic:spPr>
                </pic:pic>
              </a:graphicData>
            </a:graphic>
            <wp14:sizeRelH relativeFrom="margin">
              <wp14:pctWidth>0</wp14:pctWidth>
            </wp14:sizeRelH>
            <wp14:sizeRelV relativeFrom="margin">
              <wp14:pctHeight>0</wp14:pctHeight>
            </wp14:sizeRelV>
          </wp:anchor>
        </w:drawing>
      </w:r>
      <w:r w:rsidR="00BA4592" w:rsidRPr="007511BC">
        <w:rPr>
          <w:rFonts w:asciiTheme="majorBidi" w:eastAsia="Times New Roman" w:hAnsiTheme="majorBidi" w:cstheme="majorBidi"/>
          <w:bCs/>
          <w:noProof/>
          <w:sz w:val="24"/>
          <w:szCs w:val="24"/>
        </w:rPr>
        <w:drawing>
          <wp:anchor distT="0" distB="0" distL="114300" distR="114300" simplePos="0" relativeHeight="251659264" behindDoc="1" locked="0" layoutInCell="1" allowOverlap="1" wp14:anchorId="1A4C060E" wp14:editId="7190FC95">
            <wp:simplePos x="0" y="0"/>
            <wp:positionH relativeFrom="column">
              <wp:posOffset>-38100</wp:posOffset>
            </wp:positionH>
            <wp:positionV relativeFrom="paragraph">
              <wp:posOffset>0</wp:posOffset>
            </wp:positionV>
            <wp:extent cx="2313305" cy="2762250"/>
            <wp:effectExtent l="0" t="0" r="0" b="0"/>
            <wp:wrapTight wrapText="bothSides">
              <wp:wrapPolygon edited="0">
                <wp:start x="0" y="0"/>
                <wp:lineTo x="0" y="21451"/>
                <wp:lineTo x="21345" y="21451"/>
                <wp:lineTo x="2134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313305" cy="2762250"/>
                    </a:xfrm>
                    <a:prstGeom prst="rect">
                      <a:avLst/>
                    </a:prstGeom>
                  </pic:spPr>
                </pic:pic>
              </a:graphicData>
            </a:graphic>
            <wp14:sizeRelH relativeFrom="margin">
              <wp14:pctWidth>0</wp14:pctWidth>
            </wp14:sizeRelH>
            <wp14:sizeRelV relativeFrom="margin">
              <wp14:pctHeight>0</wp14:pctHeight>
            </wp14:sizeRelV>
          </wp:anchor>
        </w:drawing>
      </w:r>
    </w:p>
    <w:p w:rsidR="00BA4592" w:rsidRPr="007511BC" w:rsidRDefault="00BA4592" w:rsidP="007511BC">
      <w:pPr>
        <w:spacing w:after="0" w:line="240" w:lineRule="auto"/>
        <w:jc w:val="both"/>
        <w:rPr>
          <w:rFonts w:asciiTheme="majorBidi" w:hAnsiTheme="majorBidi" w:cstheme="majorBidi"/>
          <w:sz w:val="24"/>
          <w:szCs w:val="24"/>
        </w:rPr>
      </w:pPr>
    </w:p>
    <w:p w:rsidR="00BA4592" w:rsidRPr="007511BC" w:rsidRDefault="00BA4592" w:rsidP="007511BC">
      <w:pPr>
        <w:spacing w:after="0" w:line="240" w:lineRule="auto"/>
        <w:jc w:val="both"/>
        <w:rPr>
          <w:rFonts w:asciiTheme="majorBidi" w:hAnsiTheme="majorBidi" w:cstheme="majorBidi"/>
          <w:sz w:val="24"/>
          <w:szCs w:val="24"/>
        </w:rPr>
      </w:pPr>
    </w:p>
    <w:p w:rsidR="00BA4592" w:rsidRPr="007511BC" w:rsidRDefault="00BA4592" w:rsidP="007511BC">
      <w:pPr>
        <w:spacing w:after="0" w:line="240" w:lineRule="auto"/>
        <w:jc w:val="both"/>
        <w:rPr>
          <w:rFonts w:asciiTheme="majorBidi" w:hAnsiTheme="majorBidi" w:cstheme="majorBidi"/>
          <w:sz w:val="24"/>
          <w:szCs w:val="24"/>
        </w:rPr>
      </w:pPr>
    </w:p>
    <w:p w:rsidR="00E56802" w:rsidRPr="007511BC" w:rsidRDefault="00E56802" w:rsidP="007511BC">
      <w:pPr>
        <w:spacing w:after="0" w:line="240" w:lineRule="auto"/>
        <w:jc w:val="both"/>
        <w:rPr>
          <w:rFonts w:asciiTheme="majorBidi" w:hAnsiTheme="majorBidi" w:cstheme="majorBidi"/>
          <w:sz w:val="24"/>
          <w:szCs w:val="24"/>
        </w:rPr>
      </w:pPr>
    </w:p>
    <w:p w:rsidR="008E4E08" w:rsidRPr="007511BC" w:rsidRDefault="008E4E08" w:rsidP="007511BC">
      <w:pPr>
        <w:spacing w:after="0" w:line="240" w:lineRule="auto"/>
        <w:jc w:val="both"/>
        <w:rPr>
          <w:rFonts w:asciiTheme="majorBidi" w:hAnsiTheme="majorBidi" w:cstheme="majorBidi"/>
          <w:sz w:val="24"/>
          <w:szCs w:val="24"/>
        </w:rPr>
      </w:pPr>
    </w:p>
    <w:sectPr w:rsidR="008E4E08" w:rsidRPr="007511BC" w:rsidSect="007511BC">
      <w:pgSz w:w="11907" w:h="16839"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700" w:rsidRDefault="004E1700" w:rsidP="00D5655C">
      <w:pPr>
        <w:spacing w:after="0" w:line="240" w:lineRule="auto"/>
      </w:pPr>
      <w:r>
        <w:separator/>
      </w:r>
    </w:p>
  </w:endnote>
  <w:endnote w:type="continuationSeparator" w:id="0">
    <w:p w:rsidR="004E1700" w:rsidRDefault="004E1700" w:rsidP="00D56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700" w:rsidRDefault="004E1700" w:rsidP="00D5655C">
      <w:pPr>
        <w:spacing w:after="0" w:line="240" w:lineRule="auto"/>
      </w:pPr>
      <w:r>
        <w:separator/>
      </w:r>
    </w:p>
  </w:footnote>
  <w:footnote w:type="continuationSeparator" w:id="0">
    <w:p w:rsidR="004E1700" w:rsidRDefault="004E1700" w:rsidP="00D56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57198"/>
    <w:multiLevelType w:val="hybridMultilevel"/>
    <w:tmpl w:val="6CB61E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A917EB"/>
    <w:multiLevelType w:val="hybridMultilevel"/>
    <w:tmpl w:val="D5281036"/>
    <w:lvl w:ilvl="0" w:tplc="B2C4BE5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5B7D2679"/>
    <w:multiLevelType w:val="hybridMultilevel"/>
    <w:tmpl w:val="353488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65A14"/>
    <w:multiLevelType w:val="multilevel"/>
    <w:tmpl w:val="DABACBA4"/>
    <w:lvl w:ilvl="0">
      <w:start w:val="1"/>
      <w:numFmt w:val="decimal"/>
      <w:lvlText w:val="%1."/>
      <w:lvlJc w:val="left"/>
      <w:pPr>
        <w:ind w:left="360" w:hanging="360"/>
      </w:pPr>
      <w:rPr>
        <w:b/>
        <w:bCs/>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4" w15:restartNumberingAfterBreak="0">
    <w:nsid w:val="70786E2D"/>
    <w:multiLevelType w:val="hybridMultilevel"/>
    <w:tmpl w:val="EBD254EE"/>
    <w:lvl w:ilvl="0" w:tplc="399A21F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673658"/>
    <w:multiLevelType w:val="hybridMultilevel"/>
    <w:tmpl w:val="3DF67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A1D"/>
    <w:rsid w:val="00001CDB"/>
    <w:rsid w:val="00002A9D"/>
    <w:rsid w:val="000036D7"/>
    <w:rsid w:val="00014000"/>
    <w:rsid w:val="0001574D"/>
    <w:rsid w:val="00022526"/>
    <w:rsid w:val="00035A94"/>
    <w:rsid w:val="0004152E"/>
    <w:rsid w:val="00041E21"/>
    <w:rsid w:val="00050CDB"/>
    <w:rsid w:val="00055FF7"/>
    <w:rsid w:val="00060E7C"/>
    <w:rsid w:val="00075ACD"/>
    <w:rsid w:val="00075C99"/>
    <w:rsid w:val="000768EF"/>
    <w:rsid w:val="0008561A"/>
    <w:rsid w:val="0009408C"/>
    <w:rsid w:val="000A22A8"/>
    <w:rsid w:val="000B0924"/>
    <w:rsid w:val="000C2132"/>
    <w:rsid w:val="000D0B50"/>
    <w:rsid w:val="000D7461"/>
    <w:rsid w:val="00101B9C"/>
    <w:rsid w:val="00120196"/>
    <w:rsid w:val="00121872"/>
    <w:rsid w:val="0014332D"/>
    <w:rsid w:val="00162FA7"/>
    <w:rsid w:val="001771D7"/>
    <w:rsid w:val="001A01A7"/>
    <w:rsid w:val="001A3ACE"/>
    <w:rsid w:val="001B044D"/>
    <w:rsid w:val="001B0901"/>
    <w:rsid w:val="001B1A21"/>
    <w:rsid w:val="001F08BA"/>
    <w:rsid w:val="001F283B"/>
    <w:rsid w:val="001F726A"/>
    <w:rsid w:val="00230150"/>
    <w:rsid w:val="00240428"/>
    <w:rsid w:val="002460B4"/>
    <w:rsid w:val="00251C01"/>
    <w:rsid w:val="0025202A"/>
    <w:rsid w:val="00255346"/>
    <w:rsid w:val="00255F9A"/>
    <w:rsid w:val="00271E38"/>
    <w:rsid w:val="0027224E"/>
    <w:rsid w:val="002816CA"/>
    <w:rsid w:val="00292045"/>
    <w:rsid w:val="00294175"/>
    <w:rsid w:val="00296EDD"/>
    <w:rsid w:val="002B5432"/>
    <w:rsid w:val="002C3282"/>
    <w:rsid w:val="002C443F"/>
    <w:rsid w:val="002E4F9D"/>
    <w:rsid w:val="003054B8"/>
    <w:rsid w:val="00306EF2"/>
    <w:rsid w:val="00320198"/>
    <w:rsid w:val="003305E9"/>
    <w:rsid w:val="00335759"/>
    <w:rsid w:val="00335BBA"/>
    <w:rsid w:val="00342612"/>
    <w:rsid w:val="00343B3D"/>
    <w:rsid w:val="003549BC"/>
    <w:rsid w:val="00361DC3"/>
    <w:rsid w:val="00364159"/>
    <w:rsid w:val="00393102"/>
    <w:rsid w:val="003A0609"/>
    <w:rsid w:val="003A6215"/>
    <w:rsid w:val="003A760D"/>
    <w:rsid w:val="003B26F1"/>
    <w:rsid w:val="003C23DD"/>
    <w:rsid w:val="003C311F"/>
    <w:rsid w:val="003D1CC7"/>
    <w:rsid w:val="003D2FCC"/>
    <w:rsid w:val="003D6B08"/>
    <w:rsid w:val="003E0A0A"/>
    <w:rsid w:val="003F72D2"/>
    <w:rsid w:val="0040250D"/>
    <w:rsid w:val="004052D7"/>
    <w:rsid w:val="00421737"/>
    <w:rsid w:val="00425675"/>
    <w:rsid w:val="00430592"/>
    <w:rsid w:val="00432786"/>
    <w:rsid w:val="00440AA6"/>
    <w:rsid w:val="00450730"/>
    <w:rsid w:val="00451D32"/>
    <w:rsid w:val="004563FE"/>
    <w:rsid w:val="00461369"/>
    <w:rsid w:val="0046304C"/>
    <w:rsid w:val="00484B67"/>
    <w:rsid w:val="00485E24"/>
    <w:rsid w:val="004B72E1"/>
    <w:rsid w:val="004C2F2B"/>
    <w:rsid w:val="004D162C"/>
    <w:rsid w:val="004D78A5"/>
    <w:rsid w:val="004E1700"/>
    <w:rsid w:val="004F185E"/>
    <w:rsid w:val="00503B71"/>
    <w:rsid w:val="00507D4A"/>
    <w:rsid w:val="005114C7"/>
    <w:rsid w:val="00520A23"/>
    <w:rsid w:val="00530ABA"/>
    <w:rsid w:val="0054189A"/>
    <w:rsid w:val="00541C73"/>
    <w:rsid w:val="00577C5B"/>
    <w:rsid w:val="00580BB7"/>
    <w:rsid w:val="00582C4D"/>
    <w:rsid w:val="00587115"/>
    <w:rsid w:val="0059056F"/>
    <w:rsid w:val="00590A81"/>
    <w:rsid w:val="005A0750"/>
    <w:rsid w:val="005C4D62"/>
    <w:rsid w:val="005D0F0E"/>
    <w:rsid w:val="005D6757"/>
    <w:rsid w:val="005E06B0"/>
    <w:rsid w:val="005E202B"/>
    <w:rsid w:val="005E6C0C"/>
    <w:rsid w:val="005E7453"/>
    <w:rsid w:val="005F2743"/>
    <w:rsid w:val="005F6AFE"/>
    <w:rsid w:val="00610A6A"/>
    <w:rsid w:val="006200D1"/>
    <w:rsid w:val="006206B0"/>
    <w:rsid w:val="00626668"/>
    <w:rsid w:val="0063046E"/>
    <w:rsid w:val="006305B4"/>
    <w:rsid w:val="00636E12"/>
    <w:rsid w:val="00655D42"/>
    <w:rsid w:val="00657223"/>
    <w:rsid w:val="006729A2"/>
    <w:rsid w:val="00674710"/>
    <w:rsid w:val="00674A13"/>
    <w:rsid w:val="0068137E"/>
    <w:rsid w:val="00682F41"/>
    <w:rsid w:val="00686A38"/>
    <w:rsid w:val="006A620D"/>
    <w:rsid w:val="006D70F9"/>
    <w:rsid w:val="006E1B54"/>
    <w:rsid w:val="006F0304"/>
    <w:rsid w:val="006F12E7"/>
    <w:rsid w:val="00700627"/>
    <w:rsid w:val="00707B06"/>
    <w:rsid w:val="007137E5"/>
    <w:rsid w:val="00721F17"/>
    <w:rsid w:val="007306DB"/>
    <w:rsid w:val="00737650"/>
    <w:rsid w:val="00741966"/>
    <w:rsid w:val="00745642"/>
    <w:rsid w:val="007511BC"/>
    <w:rsid w:val="00751B55"/>
    <w:rsid w:val="00760A6E"/>
    <w:rsid w:val="00770424"/>
    <w:rsid w:val="007725DC"/>
    <w:rsid w:val="00784897"/>
    <w:rsid w:val="00793361"/>
    <w:rsid w:val="00793579"/>
    <w:rsid w:val="00794BD2"/>
    <w:rsid w:val="007A0CA3"/>
    <w:rsid w:val="007B0E5E"/>
    <w:rsid w:val="007B2238"/>
    <w:rsid w:val="007B442B"/>
    <w:rsid w:val="007B44F9"/>
    <w:rsid w:val="007B6894"/>
    <w:rsid w:val="007C08E2"/>
    <w:rsid w:val="007D31BB"/>
    <w:rsid w:val="007D36AC"/>
    <w:rsid w:val="007D698C"/>
    <w:rsid w:val="007D7A7C"/>
    <w:rsid w:val="007E1779"/>
    <w:rsid w:val="007E1F6A"/>
    <w:rsid w:val="007F1EA7"/>
    <w:rsid w:val="007F5B71"/>
    <w:rsid w:val="008066E5"/>
    <w:rsid w:val="00811905"/>
    <w:rsid w:val="008179D3"/>
    <w:rsid w:val="00870DED"/>
    <w:rsid w:val="0087415E"/>
    <w:rsid w:val="00875938"/>
    <w:rsid w:val="00884047"/>
    <w:rsid w:val="008872EC"/>
    <w:rsid w:val="0089646B"/>
    <w:rsid w:val="008A1A25"/>
    <w:rsid w:val="008B548B"/>
    <w:rsid w:val="008B70C6"/>
    <w:rsid w:val="008C1ED4"/>
    <w:rsid w:val="008C4EE6"/>
    <w:rsid w:val="008C65EF"/>
    <w:rsid w:val="008E4E08"/>
    <w:rsid w:val="008E5194"/>
    <w:rsid w:val="008F2ED5"/>
    <w:rsid w:val="008F3015"/>
    <w:rsid w:val="008F5A6E"/>
    <w:rsid w:val="00906751"/>
    <w:rsid w:val="0091206E"/>
    <w:rsid w:val="0091321F"/>
    <w:rsid w:val="00923F31"/>
    <w:rsid w:val="00941B60"/>
    <w:rsid w:val="00943C4F"/>
    <w:rsid w:val="00947810"/>
    <w:rsid w:val="0094781B"/>
    <w:rsid w:val="009528CF"/>
    <w:rsid w:val="009544ED"/>
    <w:rsid w:val="0098168A"/>
    <w:rsid w:val="009842D5"/>
    <w:rsid w:val="009862B5"/>
    <w:rsid w:val="00986C5A"/>
    <w:rsid w:val="0099104C"/>
    <w:rsid w:val="00992DD8"/>
    <w:rsid w:val="009A3159"/>
    <w:rsid w:val="009A4D8D"/>
    <w:rsid w:val="009A7A76"/>
    <w:rsid w:val="009B63FE"/>
    <w:rsid w:val="009C1F91"/>
    <w:rsid w:val="009D4AED"/>
    <w:rsid w:val="009E2DAE"/>
    <w:rsid w:val="009E3791"/>
    <w:rsid w:val="009E7338"/>
    <w:rsid w:val="009F208A"/>
    <w:rsid w:val="009F7B00"/>
    <w:rsid w:val="00A02426"/>
    <w:rsid w:val="00A14465"/>
    <w:rsid w:val="00A15544"/>
    <w:rsid w:val="00A30BA5"/>
    <w:rsid w:val="00A431AF"/>
    <w:rsid w:val="00A45216"/>
    <w:rsid w:val="00A610DC"/>
    <w:rsid w:val="00A72E7D"/>
    <w:rsid w:val="00A8184A"/>
    <w:rsid w:val="00A81B5B"/>
    <w:rsid w:val="00A8636B"/>
    <w:rsid w:val="00A9424B"/>
    <w:rsid w:val="00A946E1"/>
    <w:rsid w:val="00A952AB"/>
    <w:rsid w:val="00A956C0"/>
    <w:rsid w:val="00AA3ABC"/>
    <w:rsid w:val="00AC2012"/>
    <w:rsid w:val="00AD2CA2"/>
    <w:rsid w:val="00AD610B"/>
    <w:rsid w:val="00AE3B60"/>
    <w:rsid w:val="00B02B80"/>
    <w:rsid w:val="00B051AA"/>
    <w:rsid w:val="00B06C41"/>
    <w:rsid w:val="00B21B91"/>
    <w:rsid w:val="00B23D00"/>
    <w:rsid w:val="00B264AD"/>
    <w:rsid w:val="00B32188"/>
    <w:rsid w:val="00B721E5"/>
    <w:rsid w:val="00B75931"/>
    <w:rsid w:val="00BA4592"/>
    <w:rsid w:val="00BB0C72"/>
    <w:rsid w:val="00BC7348"/>
    <w:rsid w:val="00BD181E"/>
    <w:rsid w:val="00BD240D"/>
    <w:rsid w:val="00BD3A85"/>
    <w:rsid w:val="00BD6075"/>
    <w:rsid w:val="00C017D1"/>
    <w:rsid w:val="00C072CB"/>
    <w:rsid w:val="00C132BC"/>
    <w:rsid w:val="00C151E1"/>
    <w:rsid w:val="00C2565D"/>
    <w:rsid w:val="00C60D78"/>
    <w:rsid w:val="00C91451"/>
    <w:rsid w:val="00C932F1"/>
    <w:rsid w:val="00C94620"/>
    <w:rsid w:val="00C94B8D"/>
    <w:rsid w:val="00CA3DB0"/>
    <w:rsid w:val="00CB1FC7"/>
    <w:rsid w:val="00CC1888"/>
    <w:rsid w:val="00CC6378"/>
    <w:rsid w:val="00CD2E47"/>
    <w:rsid w:val="00CE5513"/>
    <w:rsid w:val="00CF3A5F"/>
    <w:rsid w:val="00D064BC"/>
    <w:rsid w:val="00D07F69"/>
    <w:rsid w:val="00D14C72"/>
    <w:rsid w:val="00D30FC6"/>
    <w:rsid w:val="00D31F07"/>
    <w:rsid w:val="00D3549F"/>
    <w:rsid w:val="00D5258F"/>
    <w:rsid w:val="00D53D79"/>
    <w:rsid w:val="00D5655C"/>
    <w:rsid w:val="00D72B2F"/>
    <w:rsid w:val="00D858B6"/>
    <w:rsid w:val="00D93421"/>
    <w:rsid w:val="00DA70AD"/>
    <w:rsid w:val="00DB0A85"/>
    <w:rsid w:val="00DB7BAF"/>
    <w:rsid w:val="00DD1D39"/>
    <w:rsid w:val="00DD48FA"/>
    <w:rsid w:val="00DE6ECD"/>
    <w:rsid w:val="00DE7D5E"/>
    <w:rsid w:val="00DF6784"/>
    <w:rsid w:val="00E04C24"/>
    <w:rsid w:val="00E06044"/>
    <w:rsid w:val="00E12C52"/>
    <w:rsid w:val="00E14032"/>
    <w:rsid w:val="00E16FE3"/>
    <w:rsid w:val="00E20F99"/>
    <w:rsid w:val="00E25AB1"/>
    <w:rsid w:val="00E30318"/>
    <w:rsid w:val="00E33C6F"/>
    <w:rsid w:val="00E40FE7"/>
    <w:rsid w:val="00E44E7C"/>
    <w:rsid w:val="00E464EE"/>
    <w:rsid w:val="00E51881"/>
    <w:rsid w:val="00E56802"/>
    <w:rsid w:val="00E71AA5"/>
    <w:rsid w:val="00E725DE"/>
    <w:rsid w:val="00E847A3"/>
    <w:rsid w:val="00E92EBF"/>
    <w:rsid w:val="00EB14E6"/>
    <w:rsid w:val="00EB6B3D"/>
    <w:rsid w:val="00EC7FE7"/>
    <w:rsid w:val="00ED08CD"/>
    <w:rsid w:val="00ED3E5A"/>
    <w:rsid w:val="00ED6E75"/>
    <w:rsid w:val="00F04468"/>
    <w:rsid w:val="00F073B2"/>
    <w:rsid w:val="00F2430D"/>
    <w:rsid w:val="00F4530B"/>
    <w:rsid w:val="00F471E1"/>
    <w:rsid w:val="00F53021"/>
    <w:rsid w:val="00F56E4C"/>
    <w:rsid w:val="00F66217"/>
    <w:rsid w:val="00F73D40"/>
    <w:rsid w:val="00F74EF1"/>
    <w:rsid w:val="00F75AF4"/>
    <w:rsid w:val="00F9438D"/>
    <w:rsid w:val="00F95275"/>
    <w:rsid w:val="00FA6C9E"/>
    <w:rsid w:val="00FC2A1D"/>
    <w:rsid w:val="00FE456E"/>
    <w:rsid w:val="00FF28F2"/>
    <w:rsid w:val="00FF6662"/>
    <w:rsid w:val="00FF7515"/>
    <w:rsid w:val="00FF75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37DE"/>
  <w15:docId w15:val="{6EAB229C-6488-4DE2-B05D-312A2579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E0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E08"/>
    <w:pPr>
      <w:ind w:left="720"/>
      <w:contextualSpacing/>
    </w:pPr>
  </w:style>
  <w:style w:type="table" w:styleId="TableGrid">
    <w:name w:val="Table Grid"/>
    <w:basedOn w:val="TableNormal"/>
    <w:uiPriority w:val="39"/>
    <w:rsid w:val="008E4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9">
    <w:name w:val="Grid Table 4 - Accent 59"/>
    <w:basedOn w:val="TableNormal"/>
    <w:next w:val="GridTable4-Accent51"/>
    <w:uiPriority w:val="49"/>
    <w:rsid w:val="00B051A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uiPriority w:val="49"/>
    <w:rsid w:val="00B051A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D56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55C"/>
  </w:style>
  <w:style w:type="paragraph" w:styleId="Footer">
    <w:name w:val="footer"/>
    <w:basedOn w:val="Normal"/>
    <w:link w:val="FooterChar"/>
    <w:uiPriority w:val="99"/>
    <w:unhideWhenUsed/>
    <w:rsid w:val="00D56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55C"/>
  </w:style>
  <w:style w:type="table" w:customStyle="1" w:styleId="GridTable4-Accent521">
    <w:name w:val="Grid Table 4 - Accent 521"/>
    <w:basedOn w:val="TableNormal"/>
    <w:next w:val="TableNormal"/>
    <w:uiPriority w:val="49"/>
    <w:rsid w:val="00D5655C"/>
    <w:pPr>
      <w:spacing w:after="0" w:line="240" w:lineRule="auto"/>
    </w:pPr>
    <w:rPr>
      <w:rFonts w:ascii="Calibri" w:eastAsia="Calibri" w:hAnsi="Calibri" w:cs="Ari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styleId="BalloonText">
    <w:name w:val="Balloon Text"/>
    <w:basedOn w:val="Normal"/>
    <w:link w:val="BalloonTextChar"/>
    <w:uiPriority w:val="99"/>
    <w:semiHidden/>
    <w:unhideWhenUsed/>
    <w:rsid w:val="00751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ajournals.org/doi/full/10.1161/STROKEAHA.119.027479"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ahajournals.org/doi/full/10.1161/STROKEAHA.119.027479"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ahajournals.org/doi/full/10.1161/STROKEAHA.119.027479"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13</Pages>
  <Words>4448</Words>
  <Characters>25356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DOORA AHMAD</dc:creator>
  <cp:keywords/>
  <dc:description/>
  <cp:lastModifiedBy>DOORA AHMAD</cp:lastModifiedBy>
  <cp:revision>361</cp:revision>
  <dcterms:created xsi:type="dcterms:W3CDTF">2024-08-03T18:20:00Z</dcterms:created>
  <dcterms:modified xsi:type="dcterms:W3CDTF">2024-10-23T07:34:00Z</dcterms:modified>
</cp:coreProperties>
</file>